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扶贫督导检查工作总结(合集25篇)</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扶贫督导检查工作总结1巩固义务教育均衡发展成果，抓好控辍保学工作，落实义务教育和非义务教育扶贫政策，教育扶贫要先扶志，用提高思想道德意识和掌握先进的科技文化知识来征服自然界、改造并保护自然，以提高生存能力。(一)抓实学校教育。一是努力提升办...</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扶贫督导检查工作总结3</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扶贫督导检查工作总结4</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扶贫督导检查工作总结5</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扶贫督导检查工作总结6</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二、探索新路子，推动产业帮扶</w:t>
      </w:r>
    </w:p>
    <w:p>
      <w:pPr>
        <w:ind w:left="0" w:right="0" w:firstLine="560"/>
        <w:spacing w:before="450" w:after="450" w:line="312" w:lineRule="auto"/>
      </w:pPr>
      <w:r>
        <w:rPr>
          <w:rFonts w:ascii="宋体" w:hAnsi="宋体" w:eastAsia="宋体" w:cs="宋体"/>
          <w:color w:val="000"/>
          <w:sz w:val="28"/>
          <w:szCs w:val="28"/>
        </w:rPr>
        <w:t xml:space="preserve">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起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_员，还荣幸当选为广州第十次全国_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以人为本，坚持以提高各级干部的政策水平和政治素质为抓手，坚持纠防结合、注重预防的方针和全面检查、分类指导、突出重点、务求实效的原则，以检查扶贫开发政策落实情况为重点，紧紧抓住“教育、自纠、规范、查处”四个关键环节，通过扎实的监督检查活动，全面掌握我县扶贫开发政策落实情况，切实解决财政扶贫资金管理使用中存在的问题，进一步推动财政扶贫资金的规范使用和监管工作。</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中央和省市下达及市、县配套财政扶贫资金规范管理、使用和资金到位情况。</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监督检查工作，从4月初开始至8月下旬结束，分四个阶段组织实施：</w:t>
      </w:r>
    </w:p>
    <w:p>
      <w:pPr>
        <w:ind w:left="0" w:right="0" w:firstLine="560"/>
        <w:spacing w:before="450" w:after="450" w:line="312" w:lineRule="auto"/>
      </w:pPr>
      <w:r>
        <w:rPr>
          <w:rFonts w:ascii="宋体" w:hAnsi="宋体" w:eastAsia="宋体" w:cs="宋体"/>
          <w:color w:val="000"/>
          <w:sz w:val="28"/>
          <w:szCs w:val="28"/>
        </w:rPr>
        <w:t xml:space="preserve">1、动员部署阶段（4月1日至4月20日）。按照全县强农惠农监督检查工作会议要求，县扶贫办成立由主要领导为组长的扶贫开发政策落实情况监督检查领导小组，下设办公室（设计划股内）负责日常工作，确保我县扶贫开发政策落实情况监督检查工作的正常开展。各乡镇、“十一五”重点村也要按照全县的统一部署，召开有关会议进行动员部署,学习有关文件，熟悉扶贫开发政策及扶贫资金拨付程序和管理使用规定，制定好迎检方案。要加大宣传力度，广泛宣传这次监督检查的工作目标、范围、内容、方法步骤及要求，把政策交给群众，充分调动广大人民群众参与的积极性。</w:t>
      </w:r>
    </w:p>
    <w:p>
      <w:pPr>
        <w:ind w:left="0" w:right="0" w:firstLine="560"/>
        <w:spacing w:before="450" w:after="450" w:line="312" w:lineRule="auto"/>
      </w:pPr>
      <w:r>
        <w:rPr>
          <w:rFonts w:ascii="宋体" w:hAnsi="宋体" w:eastAsia="宋体" w:cs="宋体"/>
          <w:color w:val="000"/>
          <w:sz w:val="28"/>
          <w:szCs w:val="28"/>
        </w:rPr>
        <w:t xml:space="preserve">2、自查自纠阶段（4月21日至5月20日）。各乡镇、“十一五”重点村要按照检查内容进行认真全面的自查摸底。主要看是否有挤占、挪用问题；是否有套取、截留问题；是否有抵扣，代扣其他款项问题；是否有贪污、私分问题；是否按照规定程序拨付、按规定用途使用；是否有扶贫资金和其他经费混帐管理、公款私存和个人保管等问题；财政扶贫资金的拨付发放时间、对象、标准、范围、方式是否符合规定，等等。各乡镇要组织所辖的“十一五”重点村和有扶贫项目的非重点村对近两年来所有财政扶贫资金的种类、数额、流向及拨付情况，按文号分村列出清单填好表格(见附件)，与自查自纠文字材料，以乡镇为单位一并于5月6日前用电子邮件报县扶贫办,同时报送纸质材料。</w:t>
      </w:r>
    </w:p>
    <w:p>
      <w:pPr>
        <w:ind w:left="0" w:right="0" w:firstLine="560"/>
        <w:spacing w:before="450" w:after="450" w:line="312" w:lineRule="auto"/>
      </w:pPr>
      <w:r>
        <w:rPr>
          <w:rFonts w:ascii="宋体" w:hAnsi="宋体" w:eastAsia="宋体" w:cs="宋体"/>
          <w:color w:val="000"/>
          <w:sz w:val="28"/>
          <w:szCs w:val="28"/>
        </w:rPr>
        <w:t xml:space="preserve">5月7日后,县扶贫办将组织人员抽查各乡镇、“十一五”重点村上报材料和表格数据的真实性。在此基础上，分年度汇总填好统计表，与自查自纠汇总文字材料，一并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3、检查整改阶段（5月21日至7月20日）。在自查自纠的基础上，认真做好扶贫开发政策落实情况监督检查的各项资料准备，随时迎接县委、县政府组织的检查,市委、市政府组织的对各县（市、区）扶贫资金进行的交叉检查,市工作组进行的重点督查以及省组织的交叉检查和重点督查。对检查出来的问题，要认真对待，严肃处理。对查出来的一般问题，要及时进行整改到位；对违法乱纪的严重问题，要认真查处或交有关部门处理。</w:t>
      </w:r>
    </w:p>
    <w:p>
      <w:pPr>
        <w:ind w:left="0" w:right="0" w:firstLine="560"/>
        <w:spacing w:before="450" w:after="450" w:line="312" w:lineRule="auto"/>
      </w:pPr>
      <w:r>
        <w:rPr>
          <w:rFonts w:ascii="宋体" w:hAnsi="宋体" w:eastAsia="宋体" w:cs="宋体"/>
          <w:color w:val="000"/>
          <w:sz w:val="28"/>
          <w:szCs w:val="28"/>
        </w:rPr>
        <w:t xml:space="preserve">4、总结提高阶段（7月21日至8月15日）。监督检查整改工作结束后，各乡镇、“十一五”重点村要认真进行总结,主要围绕监督检查工作情况，存在的主要问题、整改落实情况以及下一步工作措施四个方面进行，并形成文字材料于8月3日前用电子邮件报我办。县扶贫办汇总进行总结,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这次县委、县政府统一部署的开展强农惠农政策落实情况监督检查工作，是亲民为民的具体体现。各乡镇、“十一五”重点村要站在政治和全局的高度，充分认识开展强农惠农政策落实情况监督检查的重要性和必要性，增强工作的责任感和使命感。克服畏难情绪和侥幸过关心理，防止坐等观望、相互扯皮的消极行为，力戒不求实效的形式主义，真正把思想和行动统一到县委、县政府的部署和要求上来，切实把这项工作抓紧抓实，抓出成效来。</w:t>
      </w:r>
    </w:p>
    <w:p>
      <w:pPr>
        <w:ind w:left="0" w:right="0" w:firstLine="560"/>
        <w:spacing w:before="450" w:after="450" w:line="312" w:lineRule="auto"/>
      </w:pPr>
      <w:r>
        <w:rPr>
          <w:rFonts w:ascii="宋体" w:hAnsi="宋体" w:eastAsia="宋体" w:cs="宋体"/>
          <w:color w:val="000"/>
          <w:sz w:val="28"/>
          <w:szCs w:val="28"/>
        </w:rPr>
        <w:t xml:space="preserve">二要强化责任。在县委、县政府的统一领导下，把扶贫开发政策落实情况监督检查工作纳入扶贫目标管理和绩效考评。各乡镇要统筹安排，精心组织，明确分工，落实责任，把扶贫开发政策落实情况监督检查作为重要工作来抓，做到事事有人管，人人有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扶贫督导检查工作总结7</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扶贫督导检查工作总结8</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扶贫督导检查工作总结9</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扶贫督导检查工作总结10</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扶贫督导检查工作总结11</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扶贫督导检查工作总结12</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扶贫督导检查工作总结13</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扶贫督导检查工作总结14</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扶贫督导检查工作总结15</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扶贫督导检查工作总结16</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扶贫督导检查工作总结17</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扶贫督导检查工作总结18</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扶贫督导检查工作总结19</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扶贫督导检查工作总结20</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扶贫督导检查工作总结21</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扶贫督导检查工作总结22</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扶贫督导检查工作总结24</w:t>
      </w:r>
    </w:p>
    <w:p>
      <w:pPr>
        <w:ind w:left="0" w:right="0" w:firstLine="560"/>
        <w:spacing w:before="450" w:after="450" w:line="312" w:lineRule="auto"/>
      </w:pPr>
      <w:r>
        <w:rPr>
          <w:rFonts w:ascii="宋体" w:hAnsi="宋体" w:eastAsia="宋体" w:cs="宋体"/>
          <w:color w:val="000"/>
          <w:sz w:val="28"/>
          <w:szCs w:val="28"/>
        </w:rPr>
        <w:t xml:space="preserve">为全面提升脱贫攻坚总体成效，有效化解脱贫“后半程”各环节风险隐患，全面实现20_年脱贫攻坚决战完胜目标，特建立XX县扶贫领域风险防范化解机制。</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以关于扶贫工作的重要论述为遵循，坚持目标标准，紧盯“三精准”“三保障”“三落实”，聚焦产业扶贫自然风险和市场风险、易地扶贫搬迁稳不住风险、扶贫小额信贷坏账风险、地方政府债务风险、扶贫资金流失风险、脱贫不稳返贫风险、贫与非贫“悬崖效应”引发社会风险、涉贫事件舆情风险、政策养懒汉道德风险等各类风险，开展有针对性的排查监测，制定切实可行的处置措施，及时防范化解脱贫攻坚领域各类风险，进一步提高扶贫效益，做足脱贫成色，巩固脱贫成效，为脱贫攻坚决战完胜、全面收官奠定坚实基础。</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基层普查。各乡（镇）结合脱贫攻坚问题排查整改工作，以乡村干部、驻村工作队、第一书记和群众为主体，围绕扶贫资金、项目、返贫、腐败、信访、舆情等扶贫领域各类风险隐患点，开展“拉网式”普查，每月最后一周逐级上报普查结果。</w:t>
      </w:r>
    </w:p>
    <w:p>
      <w:pPr>
        <w:ind w:left="0" w:right="0" w:firstLine="560"/>
        <w:spacing w:before="450" w:after="450" w:line="312" w:lineRule="auto"/>
      </w:pPr>
      <w:r>
        <w:rPr>
          <w:rFonts w:ascii="宋体" w:hAnsi="宋体" w:eastAsia="宋体" w:cs="宋体"/>
          <w:color w:val="000"/>
          <w:sz w:val="28"/>
          <w:szCs w:val="28"/>
        </w:rPr>
        <w:t xml:space="preserve">2、部门筛查。以县行业扶贫部门为主体，围绕脱贫攻坚战打响以来中央巡视对照检查、省委专项巡视、国考省考、主题教育检视、省委督导、扶贫审计等反馈交办问题，集中梳理整改未“清零”的问题和整改质量不高等风险隐患问题，开展“自查式”筛查，每月最后一周上报筛查结果。</w:t>
      </w:r>
    </w:p>
    <w:p>
      <w:pPr>
        <w:ind w:left="0" w:right="0" w:firstLine="560"/>
        <w:spacing w:before="450" w:after="450" w:line="312" w:lineRule="auto"/>
      </w:pPr>
      <w:r>
        <w:rPr>
          <w:rFonts w:ascii="宋体" w:hAnsi="宋体" w:eastAsia="宋体" w:cs="宋体"/>
          <w:color w:val="000"/>
          <w:sz w:val="28"/>
          <w:szCs w:val="28"/>
        </w:rPr>
        <w:t xml:space="preserve">3、信访倒查。县乡纪委、扶贫、信访等其它行业部门要通过完善来信、来访、网络、12317电话举报等信访渠道，梳理核实风险隐患点，开展“点穴式”倒查，按月进行通报。</w:t>
      </w:r>
    </w:p>
    <w:p>
      <w:pPr>
        <w:ind w:left="0" w:right="0" w:firstLine="560"/>
        <w:spacing w:before="450" w:after="450" w:line="312" w:lineRule="auto"/>
      </w:pPr>
      <w:r>
        <w:rPr>
          <w:rFonts w:ascii="宋体" w:hAnsi="宋体" w:eastAsia="宋体" w:cs="宋体"/>
          <w:color w:val="000"/>
          <w:sz w:val="28"/>
          <w:szCs w:val="28"/>
        </w:rPr>
        <w:t xml:space="preserve">4、专项督查。县委、县政府“两办”督查室、县脱贫攻坚总指挥部督导检查办公室要将扶贫领域各类风险隐患纳入日常督查和暗访的重点内容，开展“机动式”督查，动态报告督查结果。</w:t>
      </w:r>
    </w:p>
    <w:p>
      <w:pPr>
        <w:ind w:left="0" w:right="0" w:firstLine="560"/>
        <w:spacing w:before="450" w:after="450" w:line="312" w:lineRule="auto"/>
      </w:pPr>
      <w:r>
        <w:rPr>
          <w:rFonts w:ascii="宋体" w:hAnsi="宋体" w:eastAsia="宋体" w:cs="宋体"/>
          <w:color w:val="000"/>
          <w:sz w:val="28"/>
          <w:szCs w:val="28"/>
        </w:rPr>
        <w:t xml:space="preserve">5、全面巡察。县巡察办要将脱贫攻坚重点乡（镇）以及其他涉及脱贫攻坚任务的部门纳入县脱贫攻坚专项巡察范围，将扶贫领域各类风险隐患作为重点巡察内容。开展“覆盖式”巡察，专项报告巡察结果。</w:t>
      </w:r>
    </w:p>
    <w:p>
      <w:pPr>
        <w:ind w:left="0" w:right="0" w:firstLine="560"/>
        <w:spacing w:before="450" w:after="450" w:line="312" w:lineRule="auto"/>
      </w:pPr>
      <w:r>
        <w:rPr>
          <w:rFonts w:ascii="宋体" w:hAnsi="宋体" w:eastAsia="宋体" w:cs="宋体"/>
          <w:color w:val="000"/>
          <w:sz w:val="28"/>
          <w:szCs w:val="28"/>
        </w:rPr>
        <w:t xml:space="preserve">6、县级排查。要围绕政府债务等风险点和影响脱贫质量成色的共性隐患点，县扶贫办、发改局、能源局、民政局、财政局、教科局、卫健体局、医保局、住建局、水利局、金融服务中心统筹运用扶贫开发信息系统、易地扶贫搬迁信息管理系统、光伏扶贫收益分配系统、低保五保信息管理系统、项目资金监督管理系统、学生资助管理信息系统、健康扶贫督战管理系统、农村危房改造脱贫攻坚三年行动农户档案信息检索系统、水利应用门户等县直行业部门各类大数据平台进行分析比对，开展“定期式”排查，每季末进行分析研判，并上报排查结果。</w:t>
      </w:r>
    </w:p>
    <w:p>
      <w:pPr>
        <w:ind w:left="0" w:right="0" w:firstLine="560"/>
        <w:spacing w:before="450" w:after="450" w:line="312" w:lineRule="auto"/>
      </w:pPr>
      <w:r>
        <w:rPr>
          <w:rFonts w:ascii="宋体" w:hAnsi="宋体" w:eastAsia="宋体" w:cs="宋体"/>
          <w:color w:val="000"/>
          <w:sz w:val="28"/>
          <w:szCs w:val="28"/>
        </w:rPr>
        <w:t xml:space="preserve">（二）风险处置</w:t>
      </w:r>
    </w:p>
    <w:p>
      <w:pPr>
        <w:ind w:left="0" w:right="0" w:firstLine="560"/>
        <w:spacing w:before="450" w:after="450" w:line="312" w:lineRule="auto"/>
      </w:pPr>
      <w:r>
        <w:rPr>
          <w:rFonts w:ascii="宋体" w:hAnsi="宋体" w:eastAsia="宋体" w:cs="宋体"/>
          <w:color w:val="000"/>
          <w:sz w:val="28"/>
          <w:szCs w:val="28"/>
        </w:rPr>
        <w:t xml:space="preserve">1、分类梳理处置。成立XX县扶贫领域风险防范化解专项办公室，组成如下：</w:t>
      </w:r>
    </w:p>
    <w:p>
      <w:pPr>
        <w:ind w:left="0" w:right="0" w:firstLine="560"/>
        <w:spacing w:before="450" w:after="450" w:line="312" w:lineRule="auto"/>
      </w:pPr>
      <w:r>
        <w:rPr>
          <w:rFonts w:ascii="宋体" w:hAnsi="宋体" w:eastAsia="宋体" w:cs="宋体"/>
          <w:color w:val="000"/>
          <w:sz w:val="28"/>
          <w:szCs w:val="28"/>
        </w:rPr>
        <w:t xml:space="preserve">任: XX（县政府副县长）</w:t>
      </w:r>
    </w:p>
    <w:p>
      <w:pPr>
        <w:ind w:left="0" w:right="0" w:firstLine="560"/>
        <w:spacing w:before="450" w:after="450" w:line="312" w:lineRule="auto"/>
      </w:pPr>
      <w:r>
        <w:rPr>
          <w:rFonts w:ascii="宋体" w:hAnsi="宋体" w:eastAsia="宋体" w:cs="宋体"/>
          <w:color w:val="000"/>
          <w:sz w:val="28"/>
          <w:szCs w:val="28"/>
        </w:rPr>
        <w:t xml:space="preserve">XX （县委常委、县政府副县长）</w:t>
      </w:r>
    </w:p>
    <w:p>
      <w:pPr>
        <w:ind w:left="0" w:right="0" w:firstLine="560"/>
        <w:spacing w:before="450" w:after="450" w:line="312" w:lineRule="auto"/>
      </w:pPr>
      <w:r>
        <w:rPr>
          <w:rFonts w:ascii="宋体" w:hAnsi="宋体" w:eastAsia="宋体" w:cs="宋体"/>
          <w:color w:val="000"/>
          <w:sz w:val="28"/>
          <w:szCs w:val="28"/>
        </w:rPr>
        <w:t xml:space="preserve">副主任: XX（县扶贫办主任）</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 （县_局长）</w:t>
      </w:r>
    </w:p>
    <w:p>
      <w:pPr>
        <w:ind w:left="0" w:right="0" w:firstLine="560"/>
        <w:spacing w:before="450" w:after="450" w:line="312" w:lineRule="auto"/>
      </w:pPr>
      <w:r>
        <w:rPr>
          <w:rFonts w:ascii="宋体" w:hAnsi="宋体" w:eastAsia="宋体" w:cs="宋体"/>
          <w:color w:val="000"/>
          <w:sz w:val="28"/>
          <w:szCs w:val="28"/>
        </w:rPr>
        <w:t xml:space="preserve">XX（县委宣传部副部长、网信办主任）</w:t>
      </w:r>
    </w:p>
    <w:p>
      <w:pPr>
        <w:ind w:left="0" w:right="0" w:firstLine="560"/>
        <w:spacing w:before="450" w:after="450" w:line="312" w:lineRule="auto"/>
      </w:pPr>
      <w:r>
        <w:rPr>
          <w:rFonts w:ascii="宋体" w:hAnsi="宋体" w:eastAsia="宋体" w:cs="宋体"/>
          <w:color w:val="000"/>
          <w:sz w:val="28"/>
          <w:szCs w:val="28"/>
        </w:rPr>
        <w:t xml:space="preserve">XX（县纪委常委）</w:t>
      </w:r>
    </w:p>
    <w:p>
      <w:pPr>
        <w:ind w:left="0" w:right="0" w:firstLine="560"/>
        <w:spacing w:before="450" w:after="450" w:line="312" w:lineRule="auto"/>
      </w:pPr>
      <w:r>
        <w:rPr>
          <w:rFonts w:ascii="宋体" w:hAnsi="宋体" w:eastAsia="宋体" w:cs="宋体"/>
          <w:color w:val="000"/>
          <w:sz w:val="28"/>
          <w:szCs w:val="28"/>
        </w:rPr>
        <w:t xml:space="preserve">成   员: XX（县委办副主任）</w:t>
      </w:r>
    </w:p>
    <w:p>
      <w:pPr>
        <w:ind w:left="0" w:right="0" w:firstLine="560"/>
        <w:spacing w:before="450" w:after="450" w:line="312" w:lineRule="auto"/>
      </w:pPr>
      <w:r>
        <w:rPr>
          <w:rFonts w:ascii="宋体" w:hAnsi="宋体" w:eastAsia="宋体" w:cs="宋体"/>
          <w:color w:val="000"/>
          <w:sz w:val="28"/>
          <w:szCs w:val="28"/>
        </w:rPr>
        <w:t xml:space="preserve">XX（县政府办副主任）</w:t>
      </w:r>
    </w:p>
    <w:p>
      <w:pPr>
        <w:ind w:left="0" w:right="0" w:firstLine="560"/>
        <w:spacing w:before="450" w:after="450" w:line="312" w:lineRule="auto"/>
      </w:pPr>
      <w:r>
        <w:rPr>
          <w:rFonts w:ascii="宋体" w:hAnsi="宋体" w:eastAsia="宋体" w:cs="宋体"/>
          <w:color w:val="000"/>
          <w:sz w:val="28"/>
          <w:szCs w:val="28"/>
        </w:rPr>
        <w:t xml:space="preserve">（县政府办主任科员）</w:t>
      </w:r>
    </w:p>
    <w:p>
      <w:pPr>
        <w:ind w:left="0" w:right="0" w:firstLine="560"/>
        <w:spacing w:before="450" w:after="450" w:line="312" w:lineRule="auto"/>
      </w:pPr>
      <w:r>
        <w:rPr>
          <w:rFonts w:ascii="宋体" w:hAnsi="宋体" w:eastAsia="宋体" w:cs="宋体"/>
          <w:color w:val="000"/>
          <w:sz w:val="28"/>
          <w:szCs w:val="28"/>
        </w:rPr>
        <w:t xml:space="preserve">XX（县委巡察办主任）</w:t>
      </w:r>
    </w:p>
    <w:p>
      <w:pPr>
        <w:ind w:left="0" w:right="0" w:firstLine="560"/>
        <w:spacing w:before="450" w:after="450" w:line="312" w:lineRule="auto"/>
      </w:pPr>
      <w:r>
        <w:rPr>
          <w:rFonts w:ascii="宋体" w:hAnsi="宋体" w:eastAsia="宋体" w:cs="宋体"/>
          <w:color w:val="000"/>
          <w:sz w:val="28"/>
          <w:szCs w:val="28"/>
        </w:rPr>
        <w:t xml:space="preserve">XX（县经济技术开发区管委会副主任、县发改局局长）</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XX（县人社局副局长）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XX（县农业农村局局长）</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XX（县卫健体局局长）</w:t>
      </w:r>
    </w:p>
    <w:p>
      <w:pPr>
        <w:ind w:left="0" w:right="0" w:firstLine="560"/>
        <w:spacing w:before="450" w:after="450" w:line="312" w:lineRule="auto"/>
      </w:pPr>
      <w:r>
        <w:rPr>
          <w:rFonts w:ascii="宋体" w:hAnsi="宋体" w:eastAsia="宋体" w:cs="宋体"/>
          <w:color w:val="000"/>
          <w:sz w:val="28"/>
          <w:szCs w:val="28"/>
        </w:rPr>
        <w:t xml:space="preserve">XX（县审计局局长）</w:t>
      </w:r>
    </w:p>
    <w:p>
      <w:pPr>
        <w:ind w:left="0" w:right="0" w:firstLine="560"/>
        <w:spacing w:before="450" w:after="450" w:line="312" w:lineRule="auto"/>
      </w:pPr>
      <w:r>
        <w:rPr>
          <w:rFonts w:ascii="宋体" w:hAnsi="宋体" w:eastAsia="宋体" w:cs="宋体"/>
          <w:color w:val="000"/>
          <w:sz w:val="28"/>
          <w:szCs w:val="28"/>
        </w:rPr>
        <w:t xml:space="preserve">XX（县医保局局长）</w:t>
      </w:r>
    </w:p>
    <w:p>
      <w:pPr>
        <w:ind w:left="0" w:right="0" w:firstLine="560"/>
        <w:spacing w:before="450" w:after="450" w:line="312" w:lineRule="auto"/>
      </w:pPr>
      <w:r>
        <w:rPr>
          <w:rFonts w:ascii="宋体" w:hAnsi="宋体" w:eastAsia="宋体" w:cs="宋体"/>
          <w:color w:val="000"/>
          <w:sz w:val="28"/>
          <w:szCs w:val="28"/>
        </w:rPr>
        <w:t xml:space="preserve">XX（县能源局局长）</w:t>
      </w:r>
    </w:p>
    <w:p>
      <w:pPr>
        <w:ind w:left="0" w:right="0" w:firstLine="560"/>
        <w:spacing w:before="450" w:after="450" w:line="312" w:lineRule="auto"/>
      </w:pPr>
      <w:r>
        <w:rPr>
          <w:rFonts w:ascii="宋体" w:hAnsi="宋体" w:eastAsia="宋体" w:cs="宋体"/>
          <w:color w:val="000"/>
          <w:sz w:val="28"/>
          <w:szCs w:val="28"/>
        </w:rPr>
        <w:t xml:space="preserve">XX（县金融服务中心主任）</w:t>
      </w:r>
    </w:p>
    <w:p>
      <w:pPr>
        <w:ind w:left="0" w:right="0" w:firstLine="560"/>
        <w:spacing w:before="450" w:after="450" w:line="312" w:lineRule="auto"/>
      </w:pPr>
      <w:r>
        <w:rPr>
          <w:rFonts w:ascii="宋体" w:hAnsi="宋体" w:eastAsia="宋体" w:cs="宋体"/>
          <w:color w:val="000"/>
          <w:sz w:val="28"/>
          <w:szCs w:val="28"/>
        </w:rPr>
        <w:t xml:space="preserve">XX（县城镇联合社主任）</w:t>
      </w:r>
    </w:p>
    <w:p>
      <w:pPr>
        <w:ind w:left="0" w:right="0" w:firstLine="560"/>
        <w:spacing w:before="450" w:after="450" w:line="312" w:lineRule="auto"/>
      </w:pPr>
      <w:r>
        <w:rPr>
          <w:rFonts w:ascii="宋体" w:hAnsi="宋体" w:eastAsia="宋体" w:cs="宋体"/>
          <w:color w:val="000"/>
          <w:sz w:val="28"/>
          <w:szCs w:val="28"/>
        </w:rPr>
        <w:t xml:space="preserve">XX（县扶贫办党组成员）</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XX（县财政局副局长）</w:t>
      </w:r>
    </w:p>
    <w:p>
      <w:pPr>
        <w:ind w:left="0" w:right="0" w:firstLine="560"/>
        <w:spacing w:before="450" w:after="450" w:line="312" w:lineRule="auto"/>
      </w:pPr>
      <w:r>
        <w:rPr>
          <w:rFonts w:ascii="宋体" w:hAnsi="宋体" w:eastAsia="宋体" w:cs="宋体"/>
          <w:color w:val="000"/>
          <w:sz w:val="28"/>
          <w:szCs w:val="28"/>
        </w:rPr>
        <w:t xml:space="preserve">各乡（镇）长</w:t>
      </w:r>
    </w:p>
    <w:p>
      <w:pPr>
        <w:ind w:left="0" w:right="0" w:firstLine="560"/>
        <w:spacing w:before="450" w:after="450" w:line="312" w:lineRule="auto"/>
      </w:pPr>
      <w:r>
        <w:rPr>
          <w:rFonts w:ascii="宋体" w:hAnsi="宋体" w:eastAsia="宋体" w:cs="宋体"/>
          <w:color w:val="000"/>
          <w:sz w:val="28"/>
          <w:szCs w:val="28"/>
        </w:rPr>
        <w:t xml:space="preserve">专项办公室根据情况定期召开专题调度会议，听取行业部门、乡（镇）核实、处置风险隐患等工作进展，对基层普查、部门筛查、信访倒查、专项督查、全面巡察、县级排查等各种渠道发现的风险隐患进行梳理整合分类，移交相关乡（镇）、部门处置。办公室设在扶贫办，上报资料联系人：</w:t>
      </w:r>
    </w:p>
    <w:p>
      <w:pPr>
        <w:ind w:left="0" w:right="0" w:firstLine="560"/>
        <w:spacing w:before="450" w:after="450" w:line="312" w:lineRule="auto"/>
      </w:pPr>
      <w:r>
        <w:rPr>
          <w:rFonts w:ascii="宋体" w:hAnsi="宋体" w:eastAsia="宋体" w:cs="宋体"/>
          <w:color w:val="000"/>
          <w:sz w:val="28"/>
          <w:szCs w:val="28"/>
        </w:rPr>
        <w:t xml:space="preserve">XX，电话：XX；XX，电话：XX。</w:t>
      </w:r>
    </w:p>
    <w:p>
      <w:pPr>
        <w:ind w:left="0" w:right="0" w:firstLine="560"/>
        <w:spacing w:before="450" w:after="450" w:line="312" w:lineRule="auto"/>
      </w:pPr>
      <w:r>
        <w:rPr>
          <w:rFonts w:ascii="宋体" w:hAnsi="宋体" w:eastAsia="宋体" w:cs="宋体"/>
          <w:color w:val="000"/>
          <w:sz w:val="28"/>
          <w:szCs w:val="28"/>
        </w:rPr>
        <w:t xml:space="preserve">2、行业归口处置。县直行业扶贫部门要对照专项办公室反馈的脱贫攻坚领域风险隐患，制定风险清单、责任清单、整改清单，明确责任领导、时间表、路线图，细化责任，到岗到人，能立即处置的要立整立改，对不能及时解决和需要长期督办的风险隐患问题，要分阶段盯住解决，对涉及面广或不能处置的风险隐患问题要及时上报县专项办公室。</w:t>
      </w:r>
    </w:p>
    <w:p>
      <w:pPr>
        <w:ind w:left="0" w:right="0" w:firstLine="560"/>
        <w:spacing w:before="450" w:after="450" w:line="312" w:lineRule="auto"/>
      </w:pPr>
      <w:r>
        <w:rPr>
          <w:rFonts w:ascii="宋体" w:hAnsi="宋体" w:eastAsia="宋体" w:cs="宋体"/>
          <w:color w:val="000"/>
          <w:sz w:val="28"/>
          <w:szCs w:val="28"/>
        </w:rPr>
        <w:t xml:space="preserve">3、联动协同处置。县专项办公室每季度要召开一次部门联席会议，就涉及部门多、处置时间长、处置难度大、影响面广等风险隐患线索，组织相关行业部门进行综合研判，制定对策共同解决，协调处置。</w:t>
      </w:r>
    </w:p>
    <w:p>
      <w:pPr>
        <w:ind w:left="0" w:right="0" w:firstLine="560"/>
        <w:spacing w:before="450" w:after="450" w:line="312" w:lineRule="auto"/>
      </w:pPr>
      <w:r>
        <w:rPr>
          <w:rFonts w:ascii="宋体" w:hAnsi="宋体" w:eastAsia="宋体" w:cs="宋体"/>
          <w:color w:val="000"/>
          <w:sz w:val="28"/>
          <w:szCs w:val="28"/>
        </w:rPr>
        <w:t xml:space="preserve">（三）追责问责</w:t>
      </w:r>
    </w:p>
    <w:p>
      <w:pPr>
        <w:ind w:left="0" w:right="0" w:firstLine="560"/>
        <w:spacing w:before="450" w:after="450" w:line="312" w:lineRule="auto"/>
      </w:pPr>
      <w:r>
        <w:rPr>
          <w:rFonts w:ascii="宋体" w:hAnsi="宋体" w:eastAsia="宋体" w:cs="宋体"/>
          <w:color w:val="000"/>
          <w:sz w:val="28"/>
          <w:szCs w:val="28"/>
        </w:rPr>
        <w:t xml:space="preserve">1、在“发现环节”追责问责。对职能部门职责范围内扶贫领域风险隐患问题应发现而未发现，以及发现后不报告、不移交等问题实施重点问责；对因失职失责导致扶贫领域发生风险隐患问题或者造成重大损失的，既追究乡（镇）党委、政府和领导干部的主体责任，又追究职能部门的监督和专项责任。</w:t>
      </w:r>
    </w:p>
    <w:p>
      <w:pPr>
        <w:ind w:left="0" w:right="0" w:firstLine="560"/>
        <w:spacing w:before="450" w:after="450" w:line="312" w:lineRule="auto"/>
      </w:pPr>
      <w:r>
        <w:rPr>
          <w:rFonts w:ascii="宋体" w:hAnsi="宋体" w:eastAsia="宋体" w:cs="宋体"/>
          <w:color w:val="000"/>
          <w:sz w:val="28"/>
          <w:szCs w:val="28"/>
        </w:rPr>
        <w:t xml:space="preserve">2、在“处置环节”追责问责。对思想认识不到位、整改措施不力、效果不明显的、慢作为、不作为、乱作为、懒散拖的单位及有关责任人，要加大追责问责力度；对风险隐患问题久拖不改、处置不力的，对虚报瞒报、弄虚作假的，该约谈的约谈、该曝光的曝光；对群众多次举报或多名群众集中反映仍然久拖不处置，导致严重后果、造成重大社会影响等问题从严从重处理，并实行提级追责问责，追究村级和基层单位属地管理责任和相关乡（镇）党委、政府及上级行业部门责任。</w:t>
      </w:r>
    </w:p>
    <w:p>
      <w:pPr>
        <w:ind w:left="0" w:right="0" w:firstLine="560"/>
        <w:spacing w:before="450" w:after="450" w:line="312" w:lineRule="auto"/>
      </w:pPr>
      <w:r>
        <w:rPr>
          <w:rFonts w:ascii="宋体" w:hAnsi="宋体" w:eastAsia="宋体" w:cs="宋体"/>
          <w:color w:val="000"/>
          <w:sz w:val="28"/>
          <w:szCs w:val="28"/>
        </w:rPr>
        <w:t xml:space="preserve">（四）集中通报</w:t>
      </w:r>
    </w:p>
    <w:p>
      <w:pPr>
        <w:ind w:left="0" w:right="0" w:firstLine="560"/>
        <w:spacing w:before="450" w:after="450" w:line="312" w:lineRule="auto"/>
      </w:pPr>
      <w:r>
        <w:rPr>
          <w:rFonts w:ascii="宋体" w:hAnsi="宋体" w:eastAsia="宋体" w:cs="宋体"/>
          <w:color w:val="000"/>
          <w:sz w:val="28"/>
          <w:szCs w:val="28"/>
        </w:rPr>
        <w:t xml:space="preserve">县专项办公室要在一定范围内，通过一定形式，集中通报扶贫领域风险隐患排查不及时、久拖不处置或处置不力等情况，对虚报瞒报、弄虚作假导致发生重大风险事故或造成社会影响的，核查核实后一律点名道姓公开曝光。</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政、行业扶贫部门主要领导要把扶贫领域风险隐患防范化解工作作为政治任务，扛起第一责任，亲力亲为、以上率下，做到重要事件亲自部署、重大方案亲自把关、关键环节亲自协调、处置情况亲自督查，即报即处，确保风险隐患防范化解落实落细落地。</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各级各部门要树立全局意识、大局意识，依据各自职责，积极履职尽责，把扶贫领域风险防范化解作为脱贫攻坚的一项重要工作谋划、部署、推动。县行业扶贫部门就抓好本系统内风险隐患筛查和处置工作负直接责任；乡村主要领导和基层人员就做好辖区内的隐患排查和上报工作负具体责任。</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扶贫督导检查工作总结25</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2025-08-08T14:47:01+08:00</dcterms:created>
  <dcterms:modified xsi:type="dcterms:W3CDTF">2025-08-08T14:47:01+08:00</dcterms:modified>
</cp:coreProperties>
</file>

<file path=docProps/custom.xml><?xml version="1.0" encoding="utf-8"?>
<Properties xmlns="http://schemas.openxmlformats.org/officeDocument/2006/custom-properties" xmlns:vt="http://schemas.openxmlformats.org/officeDocument/2006/docPropsVTypes"/>
</file>