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业务助理工作总结5篇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业务助理工...</w:t>
      </w:r>
    </w:p>
    <w:p>
      <w:pPr>
        <w:ind w:left="0" w:right="0" w:firstLine="560"/>
        <w:spacing w:before="450" w:after="450" w:line="312" w:lineRule="auto"/>
      </w:pPr>
      <w:r>
        <w:rPr>
          <w:rFonts w:ascii="宋体" w:hAnsi="宋体" w:eastAsia="宋体" w:cs="宋体"/>
          <w:color w:val="000"/>
          <w:sz w:val="28"/>
          <w:szCs w:val="28"/>
        </w:rPr>
        <w:t xml:space="preserve">有关业务助理工作总结5篇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业务助理工作总结篇1</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一、一切从零开始</w:t>
      </w:r>
    </w:p>
    <w:p>
      <w:pPr>
        <w:ind w:left="0" w:right="0" w:firstLine="560"/>
        <w:spacing w:before="450" w:after="450" w:line="312" w:lineRule="auto"/>
      </w:pPr>
      <w:r>
        <w:rPr>
          <w:rFonts w:ascii="宋体" w:hAnsi="宋体" w:eastAsia="宋体" w:cs="宋体"/>
          <w:color w:val="000"/>
          <w:sz w:val="28"/>
          <w:szCs w:val="28"/>
        </w:rPr>
        <w:t xml:space="preserve">我是__年__月份到公司的，__年__月份，我调到了国内部当销售助理，在没有负责市场部工作以前，我是没有销售经验的，仅凭对销售工作的热情，而缺乏行业销售经验和行业知识。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自__年__月份月底到现在，承蒙公司上级领导的厚爱，我调动到了__办事处担任后勤!这几个月我完成的情况大概如下：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__办事处是今年__月份开始工作的，在开始工作倒现在有记载的客户访问记录有__个，加上没有记录的概括为__个，__个月的时间，总体计算三个销售人员一天拜访的客户量__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业务助理工作总结篇2</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x月__日开展的VIP卡活动，开始建立销售书面文件和电子档案两种。到20__年__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业务助理工作总结篇3</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 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w:t>
      </w:r>
    </w:p>
    <w:p>
      <w:pPr>
        <w:ind w:left="0" w:right="0" w:firstLine="560"/>
        <w:spacing w:before="450" w:after="450" w:line="312" w:lineRule="auto"/>
      </w:pPr>
      <w:r>
        <w:rPr>
          <w:rFonts w:ascii="宋体" w:hAnsi="宋体" w:eastAsia="宋体" w:cs="宋体"/>
          <w:color w:val="000"/>
          <w:sz w:val="28"/>
          <w:szCs w:val="28"/>
        </w:rPr>
        <w:t xml:space="preserve">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__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____万元，是10年前的3____倍，且配套成龙，性能先进，已全面具备了承接高等级公路施工的能力。几年来，我参与主持了本单位所有大型机械设备的考察、选型、购置、安装和调试工作，且一次试机成功率达10____。</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____以上，设备有效利用率9____以上，对外租赁累计收入40____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__年购置的T-230推土机采用康明斯NT-855发动机缸套，每半年就要因穴蚀而更换，我主张采用零件换位法，在缸套运行一段时间后转动90°重新安装，有效地延长了使用寿命。采用新的保修模式后，我局每年的维修费减少了1____-4____，故障发生率减少了6____，大大提高了机械完好率，延长了机械使用寿命。其间，我共主持或指导了设备的大修2____台次，其中较大型技术改造____。</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____计算，一年可节约资金5-____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1.____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