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202_税务局工作总结范文(精选11篇)</w:t>
      </w:r>
      <w:bookmarkEnd w:id="1"/>
    </w:p>
    <w:p>
      <w:pPr>
        <w:jc w:val="center"/>
        <w:spacing w:before="0" w:after="450"/>
      </w:pPr>
      <w:r>
        <w:rPr>
          <w:rFonts w:ascii="Arial" w:hAnsi="Arial" w:eastAsia="Arial" w:cs="Arial"/>
          <w:color w:val="999999"/>
          <w:sz w:val="20"/>
          <w:szCs w:val="20"/>
        </w:rPr>
        <w:t xml:space="preserve">来源：网络  作者：平静如水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w:t>
      </w:r>
    </w:p>
    <w:p>
      <w:pPr>
        <w:ind w:left="0" w:right="0" w:firstLine="560"/>
        <w:spacing w:before="450" w:after="450" w:line="312" w:lineRule="auto"/>
      </w:pPr>
      <w:r>
        <w:rPr>
          <w:rFonts w:ascii="宋体" w:hAnsi="宋体" w:eastAsia="宋体" w:cs="宋体"/>
          <w:color w:val="000"/>
          <w:sz w:val="28"/>
          <w:szCs w:val="28"/>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以下是为大家整理的关于202_税务局工作总结的文章11篇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【篇1】202_税务局工作总结</w:t>
      </w:r>
    </w:p>
    <w:p>
      <w:pPr>
        <w:ind w:left="0" w:right="0" w:firstLine="560"/>
        <w:spacing w:before="450" w:after="450" w:line="312" w:lineRule="auto"/>
      </w:pPr>
      <w:r>
        <w:rPr>
          <w:rFonts w:ascii="宋体" w:hAnsi="宋体" w:eastAsia="宋体" w:cs="宋体"/>
          <w:color w:val="000"/>
          <w:sz w:val="28"/>
          <w:szCs w:val="28"/>
        </w:rPr>
        <w:t xml:space="preserve">　　 202_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_年工作情况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　　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　　三是注重促进和谐稳定。县局党委成立意识形态领导小组，召开党委会专题研究意识形态工作，切实加强对意识形态工作的领导。坚持精准帮扶，持续开展结对共建和“在职党员进社区”活动，将扶贫同扶志、扶智相结合。高度重视信</w:t>
      </w:r>
    </w:p>
    <w:p>
      <w:pPr>
        <w:ind w:left="0" w:right="0" w:firstLine="560"/>
        <w:spacing w:before="450" w:after="450" w:line="312" w:lineRule="auto"/>
      </w:pPr>
      <w:r>
        <w:rPr>
          <w:rFonts w:ascii="宋体" w:hAnsi="宋体" w:eastAsia="宋体" w:cs="宋体"/>
          <w:color w:val="000"/>
          <w:sz w:val="28"/>
          <w:szCs w:val="28"/>
        </w:rPr>
        <w:t xml:space="preserve">　　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　　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　　（二）聚焦主责主业，坚持依法治税一是抓好组织收入。202_年度，全县税务部门共组织各项税费收入235935万元，增长32.5%，增收57890万元。其中：税收收入122558万元，增长7.9%，增收9003万元；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　　二是完成金三并库。按照总局和省局金税三期系统并库统一工作部署，县局于202_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　　三是优化纳税服务。全面落实首问责任、限时办结、预约办税、延时服务和“最多跑一次”等各项服务制度，确保对纳税人和缴费人的问题及时解答、事项及时办理。开展诚信纳税企业评定工作，强化信用体系建设。切实打造“一窗受</w:t>
      </w:r>
    </w:p>
    <w:p>
      <w:pPr>
        <w:ind w:left="0" w:right="0" w:firstLine="560"/>
        <w:spacing w:before="450" w:after="450" w:line="312" w:lineRule="auto"/>
      </w:pPr>
      <w:r>
        <w:rPr>
          <w:rFonts w:ascii="宋体" w:hAnsi="宋体" w:eastAsia="宋体" w:cs="宋体"/>
          <w:color w:val="000"/>
          <w:sz w:val="28"/>
          <w:szCs w:val="28"/>
        </w:rPr>
        <w:t xml:space="preserve">　　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　　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　　（三）推进重点工作，确保工作成效一是开展减税降费工作。把落实减税降费工作作为一项重大政治任务，强力推行增值税、个人所得税、降低社保费、小微企业普惠性优惠政策等税收优惠政策的落实落地。成立实施减税降费工作领导小组，协调推进减税降费工作实施。加强内部培训，不断提升干部职工政策把控能力；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　　二是开展“不忘初心、牢记使命”主题教育。紧紧围绕守初心、担使命，找差距、抓落实的总要求，坚持将学习教育、调查研究、检视问题、整改落实四项重点措施贯穿始终。成立主题教育领导小组，制定教育方案和任务分解清单。深入学习贯彻党的十九届四中全会精神，举办2期读书班，班子成员分别围绕12个专题展开集中研讨、撰写心得体会，县局党委班子成员共讲党课10余次。深入开展“走基层、访企业、察税情、办实事”大调研大走访，全系统党员干部共</w:t>
      </w:r>
    </w:p>
    <w:p>
      <w:pPr>
        <w:ind w:left="0" w:right="0" w:firstLine="560"/>
        <w:spacing w:before="450" w:after="450" w:line="312" w:lineRule="auto"/>
      </w:pPr>
      <w:r>
        <w:rPr>
          <w:rFonts w:ascii="宋体" w:hAnsi="宋体" w:eastAsia="宋体" w:cs="宋体"/>
          <w:color w:val="000"/>
          <w:sz w:val="28"/>
          <w:szCs w:val="28"/>
        </w:rPr>
        <w:t xml:space="preserve">　　包保企业2200余户，深入检视查摆问题76个，其中72个现已整改到位，4个已建立台账，正在积极整改落实。</w:t>
      </w:r>
    </w:p>
    <w:p>
      <w:pPr>
        <w:ind w:left="0" w:right="0" w:firstLine="560"/>
        <w:spacing w:before="450" w:after="450" w:line="312" w:lineRule="auto"/>
      </w:pPr>
      <w:r>
        <w:rPr>
          <w:rFonts w:ascii="宋体" w:hAnsi="宋体" w:eastAsia="宋体" w:cs="宋体"/>
          <w:color w:val="000"/>
          <w:sz w:val="28"/>
          <w:szCs w:val="28"/>
        </w:rPr>
        <w:t xml:space="preserve">　　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　　四是开展人事教育和绩效管理。扎实开展了数字人事前期工作，保障了5月1日数字人事成功上线。制定并严格执行《202_年教育培训计划》，202_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　　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　　五是开展社保费和非税收入征缴。坚持以组织收入和落实社会保险费征管职责划转工作为中心，以规范化管理为载体，积极与县财政、人社、医保等部门沟</w:t>
      </w:r>
    </w:p>
    <w:p>
      <w:pPr>
        <w:ind w:left="0" w:right="0" w:firstLine="560"/>
        <w:spacing w:before="450" w:after="450" w:line="312" w:lineRule="auto"/>
      </w:pPr>
      <w:r>
        <w:rPr>
          <w:rFonts w:ascii="宋体" w:hAnsi="宋体" w:eastAsia="宋体" w:cs="宋体"/>
          <w:color w:val="000"/>
          <w:sz w:val="28"/>
          <w:szCs w:val="28"/>
        </w:rPr>
        <w:t xml:space="preserve">　　通，建立联席会议制度，多次开展社保费业务知识培训。建立每周两次通报进度制度，有效推进我县202_年城乡居民医疗保险费征缴工作。202_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　　七是开展营商环境优化提升行动。继续推进邮政委托代开，增加近10个邮政代开发票点已经正常运行；推进办税便利化，建立办税堵点难点解决机制，大力宣传推广电子税务局，提速网上受理和办理效率；推进“一次”办税，持续更新办税事项“最多跑一次”清单；推广“互联网+房地产交易税收服务管理系统”应用，提升房地产交易税收服务和管理水平；优化退税减免税费操作，加快退税办理进度；探索电子签章、电子资料在税收领域的应用和涉税文书电子化推送与签收；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&gt;　　二、工作中存在的不足一是人员综合能力有待进一步提高；二是干部队伍凝聚力、向心力有待进一步融合；三是税收专业化管理水平有待提升，纳税服务还应进一步规范便捷；四是制度建设存在短板，制度执行力有待进一步加强；五是从严治党还需筑牢基础，监督问责力度有待进一步加大。</w:t>
      </w:r>
    </w:p>
    <w:p>
      <w:pPr>
        <w:ind w:left="0" w:right="0" w:firstLine="560"/>
        <w:spacing w:before="450" w:after="450" w:line="312" w:lineRule="auto"/>
      </w:pPr>
      <w:r>
        <w:rPr>
          <w:rFonts w:ascii="宋体" w:hAnsi="宋体" w:eastAsia="宋体" w:cs="宋体"/>
          <w:color w:val="000"/>
          <w:sz w:val="28"/>
          <w:szCs w:val="28"/>
        </w:rPr>
        <w:t xml:space="preserve">&gt;　　三、202_年工作打算202_年是全面建成小康社会和“十三五”规划收官之年，对税收工作提出了新的更高要求。前进道路上的问题必须通过继续前进加以解决，必须做好以下工作。</w:t>
      </w:r>
    </w:p>
    <w:p>
      <w:pPr>
        <w:ind w:left="0" w:right="0" w:firstLine="560"/>
        <w:spacing w:before="450" w:after="450" w:line="312" w:lineRule="auto"/>
      </w:pPr>
      <w:r>
        <w:rPr>
          <w:rFonts w:ascii="宋体" w:hAnsi="宋体" w:eastAsia="宋体" w:cs="宋体"/>
          <w:color w:val="000"/>
          <w:sz w:val="28"/>
          <w:szCs w:val="28"/>
        </w:rPr>
        <w:t xml:space="preserve">　　（一）深入推进党建引领，把不忘初心、牢记使命作为加强党的建设的永恒课题和全县税务系统党员、干部的终身课题，巩固和拓展主题教育成果，形成长效机制。以党章为根本，持续学习习近平新时代中国特色社会主义思想和关于税收工作的重要论述。健全完善党员干部“三会一课”、集体学习、中心组学习等</w:t>
      </w:r>
    </w:p>
    <w:p>
      <w:pPr>
        <w:ind w:left="0" w:right="0" w:firstLine="560"/>
        <w:spacing w:before="450" w:after="450" w:line="312" w:lineRule="auto"/>
      </w:pPr>
      <w:r>
        <w:rPr>
          <w:rFonts w:ascii="宋体" w:hAnsi="宋体" w:eastAsia="宋体" w:cs="宋体"/>
          <w:color w:val="000"/>
          <w:sz w:val="28"/>
          <w:szCs w:val="28"/>
        </w:rPr>
        <w:t xml:space="preserve">　　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　　（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　　（四）扎实推进依法治税，完善重大涉税事项管理制度，开展依法治税监督考核，提高依法行政质效；围绕普法宣传教育，持续开展税收法律、制度、知识普及活动；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　　（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　　（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　　（七）持续推进从严治党，压紧压实全面从严治党主体责任和监督责任，抓好党纪党规的学习教育并严格贯彻执行，进一步加强组织建设、班子建设。落实中央八项规定及其</w:t>
      </w:r>
    </w:p>
    <w:p>
      <w:pPr>
        <w:ind w:left="0" w:right="0" w:firstLine="560"/>
        <w:spacing w:before="450" w:after="450" w:line="312" w:lineRule="auto"/>
      </w:pPr>
      <w:r>
        <w:rPr>
          <w:rFonts w:ascii="黑体" w:hAnsi="黑体" w:eastAsia="黑体" w:cs="黑体"/>
          <w:color w:val="000000"/>
          <w:sz w:val="36"/>
          <w:szCs w:val="36"/>
          <w:b w:val="1"/>
          <w:bCs w:val="1"/>
        </w:rPr>
        <w:t xml:space="preserve">【篇2】202_税务局工作总结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【篇3】202_税务局工作总结</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阜阳市国税局的正确领导下，围绕“干好税务、带好队伍”，以税收现代化为目标，以全面从严治党为灵魂和主线，以组织收入为中心，以税收改革为动力，加强组织建设、业务建设、队伍建设，各项工作取得了良好成效，为阜阳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xx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庆‘三·八’”志愿服务暨健步走、“我们的节日·端午节”等特色活动。举办了“书香国税”读书月活动专题讲座暨20xx年第1期道德讲堂，特邀请阜阳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四是深化税源专业化管理。稳步推进征管改革，落实《全国税收征管规范》，加强信息管税，积极探索和推动“互联网+”税收工作新模式，促进税源专业化、规范化、精细化管理。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六是加强党风廉政建设。加大反腐倡廉教育、制度、监督的力度，进一步转变工作作风，切实加强党风廉政建设，巩固党风廉政文化建设，打造廉洁型国税。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560"/>
        <w:spacing w:before="450" w:after="450" w:line="312" w:lineRule="auto"/>
      </w:pPr>
      <w:r>
        <w:rPr>
          <w:rFonts w:ascii="黑体" w:hAnsi="黑体" w:eastAsia="黑体" w:cs="黑体"/>
          <w:color w:val="000000"/>
          <w:sz w:val="36"/>
          <w:szCs w:val="36"/>
          <w:b w:val="1"/>
          <w:bCs w:val="1"/>
        </w:rPr>
        <w:t xml:space="preserve">【篇4】202_税务局工作总结</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【篇5】202_税务局工作总结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【篇6】202_税务局工作总结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实施的收官之年，武陵区税务局在省市局和地方党委、政府的正确领导下，坚持稳中求进工作总基调，加强党对税收工作的全面领导，发挥全面从严治党的引领力，夯实减税降费的长效机制基础，着力提升税费收入的量和质，持续优化营商环境，提升税收治理效能，激发干部队伍干事创业热情，各项工作有效推进。</w:t>
      </w:r>
    </w:p>
    <w:p>
      <w:pPr>
        <w:ind w:left="0" w:right="0" w:firstLine="560"/>
        <w:spacing w:before="450" w:after="450" w:line="312" w:lineRule="auto"/>
      </w:pPr>
      <w:r>
        <w:rPr>
          <w:rFonts w:ascii="宋体" w:hAnsi="宋体" w:eastAsia="宋体" w:cs="宋体"/>
          <w:color w:val="000"/>
          <w:sz w:val="28"/>
          <w:szCs w:val="28"/>
        </w:rPr>
        <w:t xml:space="preserve">　　(一)疫情防控有责有效</w:t>
      </w:r>
    </w:p>
    <w:p>
      <w:pPr>
        <w:ind w:left="0" w:right="0" w:firstLine="560"/>
        <w:spacing w:before="450" w:after="450" w:line="312" w:lineRule="auto"/>
      </w:pPr>
      <w:r>
        <w:rPr>
          <w:rFonts w:ascii="宋体" w:hAnsi="宋体" w:eastAsia="宋体" w:cs="宋体"/>
          <w:color w:val="000"/>
          <w:sz w:val="28"/>
          <w:szCs w:val="28"/>
        </w:rPr>
        <w:t xml:space="preserve">　　202_年2月，一场突如其来的新冠肺炎疫情，让整个经济社会按下“暂停键”，无数医护人员和志愿者投身防疫一线，坚决打赢防疫阻击战，武陵区局将疫情防控长效机制建设作为局党委一项重点工作，迅速制定疫情防控工作方案和办税服务厅应急预案，成立以党委书记、局长为组长的疫情防控工作领导小组，搭建组织架构。为确保办税场所安全，设立体温检测点5个，安排专人对进去办公区域进行体温检测和登记;多渠道筹措防疫物资，科学分配防疫物资，确保干职在岗安全。切实排查干职与疫区接触情况、家属从疫区回常人员以及家住疫情严重小区等人员，加强与社区、街道的联系，每天按时咨询相关情况，发现问题及时上报。</w:t>
      </w:r>
    </w:p>
    <w:p>
      <w:pPr>
        <w:ind w:left="0" w:right="0" w:firstLine="560"/>
        <w:spacing w:before="450" w:after="450" w:line="312" w:lineRule="auto"/>
      </w:pPr>
      <w:r>
        <w:rPr>
          <w:rFonts w:ascii="宋体" w:hAnsi="宋体" w:eastAsia="宋体" w:cs="宋体"/>
          <w:color w:val="000"/>
          <w:sz w:val="28"/>
          <w:szCs w:val="28"/>
        </w:rPr>
        <w:t xml:space="preserve">　　(二)助力复产有声有色</w:t>
      </w:r>
    </w:p>
    <w:p>
      <w:pPr>
        <w:ind w:left="0" w:right="0" w:firstLine="560"/>
        <w:spacing w:before="450" w:after="450" w:line="312" w:lineRule="auto"/>
      </w:pPr>
      <w:r>
        <w:rPr>
          <w:rFonts w:ascii="宋体" w:hAnsi="宋体" w:eastAsia="宋体" w:cs="宋体"/>
          <w:color w:val="000"/>
          <w:sz w:val="28"/>
          <w:szCs w:val="28"/>
        </w:rPr>
        <w:t xml:space="preserve">　　为了支持防疫，总局、省局出台了一系列疫情防控的税收优惠政策，政策落地的最后一公里就在基层税务部门。武陵区局落实“用心用力用真情，全员全程全覆盖”精神，大力推行“非接触式”办税，领用发票达40000余户次，通过电子税务局代开发票达80000户次，电子申报长期稳定在99%以上，位居全市税务系统前列。做好分类税费政策宣传，按照“一户一策”要求，针对企业实际需求，确定适用每户企业的税费政策指引，精准推送税收政策。为缓解企业融资难问题，积极推介“银税互动”，为辖区75户企业提供免抵押贷款1亿元。落实防疫期间“四大行业”免征房产税、城镇土地使用税，迅速为辖区200户企业快受理、快流转、快审批、快办结，累计减免房、土两税达600万元。截至目前，落实新增减税降费政策达8600万元，有效支持地方企业发展。</w:t>
      </w:r>
    </w:p>
    <w:p>
      <w:pPr>
        <w:ind w:left="0" w:right="0" w:firstLine="560"/>
        <w:spacing w:before="450" w:after="450" w:line="312" w:lineRule="auto"/>
      </w:pPr>
      <w:r>
        <w:rPr>
          <w:rFonts w:ascii="宋体" w:hAnsi="宋体" w:eastAsia="宋体" w:cs="宋体"/>
          <w:color w:val="000"/>
          <w:sz w:val="28"/>
          <w:szCs w:val="28"/>
        </w:rPr>
        <w:t xml:space="preserve">　　(三)党建引领有力有质</w:t>
      </w:r>
    </w:p>
    <w:p>
      <w:pPr>
        <w:ind w:left="0" w:right="0" w:firstLine="560"/>
        <w:spacing w:before="450" w:after="450" w:line="312" w:lineRule="auto"/>
      </w:pPr>
      <w:r>
        <w:rPr>
          <w:rFonts w:ascii="宋体" w:hAnsi="宋体" w:eastAsia="宋体" w:cs="宋体"/>
          <w:color w:val="000"/>
          <w:sz w:val="28"/>
          <w:szCs w:val="28"/>
        </w:rPr>
        <w:t xml:space="preserve">　　坚持以习近平总书记重要讲话精神为根本遵循，研究谋划疫情防控和服务经济社会发展重大问题，自觉对标对表，做到助力统筹疫情防控和经济社会发展“两手抓、两手硬”，确保实现双线作战“双胜利”。自觉把党的领导贯穿于助力统筹疫情防控和税收工作始终，做到党建与税收工作同谋划、同部署、同推进、同考核。完善落实党支部“五化”建设、加强党员教育管理等制度办法，着力构建“1+N”党建工作制度体系，提升基层党组织标准化规范化建设水平。发挥支部堡垒和党员先锋模范作用，组建党员先锋队，活跃在疫情防控、优化纳税服务、税收征管等战线，为税收工作注入强大的组织能量。</w:t>
      </w:r>
    </w:p>
    <w:p>
      <w:pPr>
        <w:ind w:left="0" w:right="0" w:firstLine="560"/>
        <w:spacing w:before="450" w:after="450" w:line="312" w:lineRule="auto"/>
      </w:pPr>
      <w:r>
        <w:rPr>
          <w:rFonts w:ascii="宋体" w:hAnsi="宋体" w:eastAsia="宋体" w:cs="宋体"/>
          <w:color w:val="000"/>
          <w:sz w:val="28"/>
          <w:szCs w:val="28"/>
        </w:rPr>
        <w:t xml:space="preserve">　　(四)组织收入有条有理</w:t>
      </w:r>
    </w:p>
    <w:p>
      <w:pPr>
        <w:ind w:left="0" w:right="0" w:firstLine="560"/>
        <w:spacing w:before="450" w:after="450" w:line="312" w:lineRule="auto"/>
      </w:pPr>
      <w:r>
        <w:rPr>
          <w:rFonts w:ascii="宋体" w:hAnsi="宋体" w:eastAsia="宋体" w:cs="宋体"/>
          <w:color w:val="000"/>
          <w:sz w:val="28"/>
          <w:szCs w:val="28"/>
        </w:rPr>
        <w:t xml:space="preserve">　　面对经济下行压力加大、疫情防控、税收助力复工复产、从严治党等多项任务叠加的的严峻考验，武陵区局直面挑战、统筹发力，202_年，预计组织各项税费收入51.21亿元,同比减收5.98亿元，降幅10.5%;预计入库区级财力6.41亿元，同比减收0.50亿元，降幅7.2%。虽然与地方政府的任务指标有较大差距，但经多次沟通汇报，分析减收因素，得到认可。科学分析和研判疫情对组织收入的影响，坚持组织收入原则，科学开展税收分析，积极向地方党委政府沟通汇报收入形势，争取最大力度的理解和支持。准确开展税收预测，把握组织收入的主动权。与此同时，持续完善税收监管，紧紧扭住税收工作主线，全面统筹规范执法和强化监管。抓法治建设促规范。推行“三项制度”，落实税收执法责任制和“双随机一公开”监管机制，探索自然人涉税涉费纠纷化解机制，税收执法更加规范。规范企业所得税汇算清缴，入库1.8亿元。开展欠税专项清理，入库欠税0.38亿元。规范社保费和非税收入管理，企业社保无缝对接和划转，7个工作日完成3650户企业纳税人的社保操作培训，覆盖面达100%，征收进度稳居全市前列。</w:t>
      </w:r>
    </w:p>
    <w:p>
      <w:pPr>
        <w:ind w:left="0" w:right="0" w:firstLine="560"/>
        <w:spacing w:before="450" w:after="450" w:line="312" w:lineRule="auto"/>
      </w:pPr>
      <w:r>
        <w:rPr>
          <w:rFonts w:ascii="宋体" w:hAnsi="宋体" w:eastAsia="宋体" w:cs="宋体"/>
          <w:color w:val="000"/>
          <w:sz w:val="28"/>
          <w:szCs w:val="28"/>
        </w:rPr>
        <w:t xml:space="preserve">　　(五)队伍建设有为有味</w:t>
      </w:r>
    </w:p>
    <w:p>
      <w:pPr>
        <w:ind w:left="0" w:right="0" w:firstLine="560"/>
        <w:spacing w:before="450" w:after="450" w:line="312" w:lineRule="auto"/>
      </w:pPr>
      <w:r>
        <w:rPr>
          <w:rFonts w:ascii="宋体" w:hAnsi="宋体" w:eastAsia="宋体" w:cs="宋体"/>
          <w:color w:val="000"/>
          <w:sz w:val="28"/>
          <w:szCs w:val="28"/>
        </w:rPr>
        <w:t xml:space="preserve">　　社会主义是干出来的，税收工作同样如此。关键在人，核心在队伍。国地税合并的时间不长，队伍还在不断磨合，队伍融合令人欣喜，你中有我，我中有你，相互支持，相互学习，互相进步成为主流。坚持激励激活并行，严管善待并重，倾力打造高素质、专业化，有获得感、幸福感和归属感的税务团队。落实津补贴福利待遇、推进职务与职级并行，干部获得感不断增强。持之以恒落实中央八项规定及其实施细则精神，聚焦“八小时之外”违纪违法突出问题专项治理，发现问题，绝不姑息，从严从重从快处置，做到知敬畏、存戒惧、守底线，营造风清气正的政治生态。发挥党团工青妇作用，结合文明创建整合开展“暖冬行动”、防疫期间社区值守、为外派机构送餐等活动，聚合了正能量，提升了社会形象。</w:t>
      </w:r>
    </w:p>
    <w:p>
      <w:pPr>
        <w:ind w:left="0" w:right="0" w:firstLine="560"/>
        <w:spacing w:before="450" w:after="450" w:line="312" w:lineRule="auto"/>
      </w:pPr>
      <w:r>
        <w:rPr>
          <w:rFonts w:ascii="宋体" w:hAnsi="宋体" w:eastAsia="宋体" w:cs="宋体"/>
          <w:color w:val="000"/>
          <w:sz w:val="28"/>
          <w:szCs w:val="28"/>
        </w:rPr>
        <w:t xml:space="preserve">　　(六)行政管理有序有道</w:t>
      </w:r>
    </w:p>
    <w:p>
      <w:pPr>
        <w:ind w:left="0" w:right="0" w:firstLine="560"/>
        <w:spacing w:before="450" w:after="450" w:line="312" w:lineRule="auto"/>
      </w:pPr>
      <w:r>
        <w:rPr>
          <w:rFonts w:ascii="宋体" w:hAnsi="宋体" w:eastAsia="宋体" w:cs="宋体"/>
          <w:color w:val="000"/>
          <w:sz w:val="28"/>
          <w:szCs w:val="28"/>
        </w:rPr>
        <w:t xml:space="preserve">　　完善和落实机关政务、事务、财务管理制度，坚持用制度管权、管事、管财。加大涉税舆情监控和督察督办力度，及时回应纳税人诉求，积极化解涉税和涉稳矛盾。强化保密管理，加强保密教育，全局干职和政府购买服务人员签订保密协议，严格落实保密相关法律、制度要求。强化预算管理，严格政府采购程序，严控“三公经费”，不断提高财务资金使用效益。规范后勤服务管理，加大水电气、车辆、物业等精细化管理，行政效能稳步提升。充分发挥绩效管理的杠杆作用，科学制定绩效管理指标体系，更加严格地开展绩效考核。加强信访和社会治安综合治理工作，力争获得综合治理优秀单位。</w:t>
      </w:r>
    </w:p>
    <w:p>
      <w:pPr>
        <w:ind w:left="0" w:right="0" w:firstLine="560"/>
        <w:spacing w:before="450" w:after="450" w:line="312" w:lineRule="auto"/>
      </w:pPr>
      <w:r>
        <w:rPr>
          <w:rFonts w:ascii="宋体" w:hAnsi="宋体" w:eastAsia="宋体" w:cs="宋体"/>
          <w:color w:val="000"/>
          <w:sz w:val="28"/>
          <w:szCs w:val="28"/>
        </w:rPr>
        <w:t xml:space="preserve">　　&gt;二、202_年工作规划</w:t>
      </w:r>
    </w:p>
    <w:p>
      <w:pPr>
        <w:ind w:left="0" w:right="0" w:firstLine="560"/>
        <w:spacing w:before="450" w:after="450" w:line="312" w:lineRule="auto"/>
      </w:pPr>
      <w:r>
        <w:rPr>
          <w:rFonts w:ascii="宋体" w:hAnsi="宋体" w:eastAsia="宋体" w:cs="宋体"/>
          <w:color w:val="000"/>
          <w:sz w:val="28"/>
          <w:szCs w:val="28"/>
        </w:rPr>
        <w:t xml:space="preserve">　　(一)坚持总量与质量并重，强力组织收入，在发挥职能作用、服务地方经济发展上有更大作为</w:t>
      </w:r>
    </w:p>
    <w:p>
      <w:pPr>
        <w:ind w:left="0" w:right="0" w:firstLine="560"/>
        <w:spacing w:before="450" w:after="450" w:line="312" w:lineRule="auto"/>
      </w:pPr>
      <w:r>
        <w:rPr>
          <w:rFonts w:ascii="宋体" w:hAnsi="宋体" w:eastAsia="宋体" w:cs="宋体"/>
          <w:color w:val="000"/>
          <w:sz w:val="28"/>
          <w:szCs w:val="28"/>
        </w:rPr>
        <w:t xml:space="preserve">　　组织税费收入是税务部门的天职，新常态下，收入增速虽然放缓，但是增长更趋平衡、预期更加稳定，不管形势多么复杂，任务有多重，税务部门坚定组织收入信心、竭尽所能，不折不扣完成区委区政府下达的年度目标任务。一是突出收入质量。坚持组织收入原则，一手抓增量，一手抓质量，坚持把依法征税作为组织收入工作底线，应收尽收，不收过头税;完善收入质量评价管理机制，建立涵盖收入目标控制度、收入结构优化度、经济税源匹配度、收入真实度等指标的收入质量评价体系，促进税收与经济良性循环。二是抓好税收分析。开展重点区域、重点行业税收预测分析和政策效应分析，发挥税收分析堵漏增收的作用;密切关注区域产业规划、重大投资项目、重点行业发展状况，深入开展房产业、建筑安装业、高新技术企业等专题分析，为政府当好税收参谋。三是加强预测监控。对辖区内的重点行业、年纳税100万元以上的重点企业要强化管控，按月对其产销指标、税负指标、发展趋势进行分析评估，确保按进度均衡入库，掌握收入主动权。</w:t>
      </w:r>
    </w:p>
    <w:p>
      <w:pPr>
        <w:ind w:left="0" w:right="0" w:firstLine="560"/>
        <w:spacing w:before="450" w:after="450" w:line="312" w:lineRule="auto"/>
      </w:pPr>
      <w:r>
        <w:rPr>
          <w:rFonts w:ascii="宋体" w:hAnsi="宋体" w:eastAsia="宋体" w:cs="宋体"/>
          <w:color w:val="000"/>
          <w:sz w:val="28"/>
          <w:szCs w:val="28"/>
        </w:rPr>
        <w:t xml:space="preserve">　　(二)坚持专业化与信息化并重，深化征管改革，在完善基础建设、提高征管质效上有更大作为</w:t>
      </w:r>
    </w:p>
    <w:p>
      <w:pPr>
        <w:ind w:left="0" w:right="0" w:firstLine="560"/>
        <w:spacing w:before="450" w:after="450" w:line="312" w:lineRule="auto"/>
      </w:pPr>
      <w:r>
        <w:rPr>
          <w:rFonts w:ascii="宋体" w:hAnsi="宋体" w:eastAsia="宋体" w:cs="宋体"/>
          <w:color w:val="000"/>
          <w:sz w:val="28"/>
          <w:szCs w:val="28"/>
        </w:rPr>
        <w:t xml:space="preserve">　　顺应征管改革新常态，理顺工作流程，明晰工作职责，建立适合经济社会发展的、科学严密的现代化税收管理体系。一是夯实征管基础。完善下户巡查制度，强化基础管理岗职责，规范下户巡查的内容和流程，抓好催报催缴等日常性工作，确保基础工作落到实处。加强基础管理岗管户与管事的结合，总结掌握行业规律，建立管理模型，保证底子清，责任明。二是优化征管模式。逐步建立“重点企业个性化管理，中小企业行业化管理，个体税收精细化管理”的管理模式，对重点企业，实施个性化辅导、个性化服务、专业化评估;对中小企业，实施分区域、分类别、分税种的行业化管理;对个体税收，实施精准施策，在落实减税降费政策的基础上，切实堵塞收入漏洞，保障税收执法刚性原则和公平的税收法治原则。三是强化风险管理。强化风险管理意识，提高风险识别能力，对涉税事项进行实时监控，重点识别日常税收管理中发现的风险、数据比对发现的风险等。加大信息化管税力度，把第三方信息运用作为“重头戏”，拓展信息采集渠道，全面构建并完善信息化征管平台。针对薄弱行业和薄弱环节，开展行业评估和专项检查，集中力量查办大案要案，提高准确性和威慑力。</w:t>
      </w:r>
    </w:p>
    <w:p>
      <w:pPr>
        <w:ind w:left="0" w:right="0" w:firstLine="560"/>
        <w:spacing w:before="450" w:after="450" w:line="312" w:lineRule="auto"/>
      </w:pPr>
      <w:r>
        <w:rPr>
          <w:rFonts w:ascii="宋体" w:hAnsi="宋体" w:eastAsia="宋体" w:cs="宋体"/>
          <w:color w:val="000"/>
          <w:sz w:val="28"/>
          <w:szCs w:val="28"/>
        </w:rPr>
        <w:t xml:space="preserve">　　(三)坚持集约化与精细化并重，优化纳税服务，在促进税法遵从、增进征纳和谐上有更大作为</w:t>
      </w:r>
    </w:p>
    <w:p>
      <w:pPr>
        <w:ind w:left="0" w:right="0" w:firstLine="560"/>
        <w:spacing w:before="450" w:after="450" w:line="312" w:lineRule="auto"/>
      </w:pPr>
      <w:r>
        <w:rPr>
          <w:rFonts w:ascii="宋体" w:hAnsi="宋体" w:eastAsia="宋体" w:cs="宋体"/>
          <w:color w:val="000"/>
          <w:sz w:val="28"/>
          <w:szCs w:val="28"/>
        </w:rPr>
        <w:t xml:space="preserve">　　坚持全面、全方位服务，进一步细化服务内容，统一服务标准，变“便民春风”为“温暖四季风”，不断提高纳税人满意度和税法遵从度。一是不折不扣落实减税降费税收政策。梳理各项税收优惠政策，找准落实政策的薄弱环节和问题短板，做到标本兼治，优惠政策落地生根，激发市场活力。二是落实服务规范。树立全员、全程、全心服务理念，梳理办税流程，升级服务内容，加强上下联动，统一服务水准，完善首问责任制、导税制、最多跑一次等服务举措。持续推广应用电子税务局，让纳税人足不出户可办税。三是做大做强咨询辅导。整合纳税人学校培训需求和师资力量，推行“订单式”、“互动式”授课交流，提高纳税人培训辅导的针对性和实效性。以纳税服务专家咨询辅导团队为平台，开展个性化税法宣传和咨询辅导，促进税收宣传、咨询服务、纳税辅导的良性互动。</w:t>
      </w:r>
    </w:p>
    <w:p>
      <w:pPr>
        <w:ind w:left="0" w:right="0" w:firstLine="560"/>
        <w:spacing w:before="450" w:after="450" w:line="312" w:lineRule="auto"/>
      </w:pPr>
      <w:r>
        <w:rPr>
          <w:rFonts w:ascii="黑体" w:hAnsi="黑体" w:eastAsia="黑体" w:cs="黑体"/>
          <w:color w:val="000000"/>
          <w:sz w:val="36"/>
          <w:szCs w:val="36"/>
          <w:b w:val="1"/>
          <w:bCs w:val="1"/>
        </w:rPr>
        <w:t xml:space="preserve">【篇7】202_税务局工作总结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_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一、202_上半年工作总结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_.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_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【篇8】202_税务局工作总结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　　&gt;一、重点工作推广情况。</w:t>
      </w:r>
    </w:p>
    <w:p>
      <w:pPr>
        <w:ind w:left="0" w:right="0" w:firstLine="560"/>
        <w:spacing w:before="450" w:after="450" w:line="312" w:lineRule="auto"/>
      </w:pPr>
      <w:r>
        <w:rPr>
          <w:rFonts w:ascii="宋体" w:hAnsi="宋体" w:eastAsia="宋体" w:cs="宋体"/>
          <w:color w:val="000"/>
          <w:sz w:val="28"/>
          <w:szCs w:val="28"/>
        </w:rPr>
        <w:t xml:space="preserve">　　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　　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　　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　　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