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疾控中心监测工作总结(推荐17篇)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疾控中心监测工作总结1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w:t>
      </w:r>
    </w:p>
    <w:p>
      <w:pPr>
        <w:ind w:left="0" w:right="0" w:firstLine="560"/>
        <w:spacing w:before="450" w:after="450" w:line="312" w:lineRule="auto"/>
      </w:pPr>
      <w:r>
        <w:rPr>
          <w:rFonts w:ascii="宋体" w:hAnsi="宋体" w:eastAsia="宋体" w:cs="宋体"/>
          <w:color w:val="000"/>
          <w:sz w:val="28"/>
          <w:szCs w:val="28"/>
        </w:rPr>
        <w:t xml:space="preserve">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规培实习人员、物业工勤人员、保安、食堂等外包单位人员。截至目前，已基本完成对所有人员的鼻咽拭子取样，未发现阳性结果。</w:t>
      </w:r>
    </w:p>
    <w:p>
      <w:pPr>
        <w:ind w:left="0" w:right="0" w:firstLine="560"/>
        <w:spacing w:before="450" w:after="450" w:line="312" w:lineRule="auto"/>
      </w:pPr>
      <w:r>
        <w:rPr>
          <w:rFonts w:ascii="宋体" w:hAnsi="宋体" w:eastAsia="宋体" w:cs="宋体"/>
          <w:color w:val="000"/>
          <w:sz w:val="28"/>
          <w:szCs w:val="28"/>
        </w:rPr>
        <w:t xml:space="preserve">采样现场，标本采集人员严格按照核酸采样要求，身穿防护服，保证现场通风良好，待检人员按照医院通知要求，以科室为单位，分批分组有序排队，确保核酸检测工作高效有序开展。</w:t>
      </w:r>
    </w:p>
    <w:p>
      <w:pPr>
        <w:ind w:left="0" w:right="0" w:firstLine="560"/>
        <w:spacing w:before="450" w:after="450" w:line="312" w:lineRule="auto"/>
      </w:pPr>
      <w:r>
        <w:rPr>
          <w:rFonts w:ascii="宋体" w:hAnsi="宋体" w:eastAsia="宋体" w:cs="宋体"/>
          <w:color w:val="000"/>
          <w:sz w:val="28"/>
          <w:szCs w:val="28"/>
        </w:rPr>
        <w:t xml:space="preserve">对全院全员开展核酸检测，既是医院紧盯疫情防控风险点、严防院内交叉感染的具体行动，也是营造良好就医环境、保障人民群众生命安全的有力举措。我院将持续做好疫情防控常态化工作，确保各项防控措施严细落实，积极营造安全的医疗环境，让员工安心工作，让患者放心就诊。</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疾控中心监测工作总结2</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宋体" w:hAnsi="宋体" w:eastAsia="宋体" w:cs="宋体"/>
          <w:color w:val="000"/>
          <w:sz w:val="28"/>
          <w:szCs w:val="28"/>
        </w:rPr>
        <w:t xml:space="preserve">缜密的部署、严格的落实、暖心的服务是杏花社区黄纸房村2号核酸检测点为打赢此次全员核酸检测战疫的有力保障，高效有序开展工作的背后，凝聚着医务人员、街道社区工作人员、农业农村局网格区人员、党员志愿者和全体居民的努力，是有序进行核酸检测、迅速排查的关键。</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疾控中心监测工作总结3</w:t>
      </w:r>
    </w:p>
    <w:p>
      <w:pPr>
        <w:ind w:left="0" w:right="0" w:firstLine="560"/>
        <w:spacing w:before="450" w:after="450" w:line="312" w:lineRule="auto"/>
      </w:pPr>
      <w:r>
        <w:rPr>
          <w:rFonts w:ascii="宋体" w:hAnsi="宋体" w:eastAsia="宋体" w:cs="宋体"/>
          <w:color w:val="000"/>
          <w:sz w:val="28"/>
          <w:szCs w:val="28"/>
        </w:rPr>
        <w:t xml:space="preserve">（一）加强常规疫情监测。全市13个网络直报单位，本年度网络全部正常运转，20_年报告各类法定传染病14种580例，发病率十万，去年发病887例，与去年同期比下降。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（三）传染病漏报调查情况。20_年进行1次传染病漏报调查，共调查12个医疗单位，通过门诊日志、住院登记查出传染病76例，报告传染病76例,无漏报。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六）严格直报系统用户与权限管理，做好VPN与个人数字证书管理。严格《中国疾病预防控制信息系统用户与权限管理规范（20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（八）重点传染病防治工作。</w:t>
      </w:r>
    </w:p>
    <w:p>
      <w:pPr>
        <w:ind w:left="0" w:right="0" w:firstLine="560"/>
        <w:spacing w:before="450" w:after="450" w:line="312" w:lineRule="auto"/>
      </w:pPr>
      <w:r>
        <w:rPr>
          <w:rFonts w:ascii="宋体" w:hAnsi="宋体" w:eastAsia="宋体" w:cs="宋体"/>
          <w:color w:val="000"/>
          <w:sz w:val="28"/>
          <w:szCs w:val="28"/>
        </w:rPr>
        <w:t xml:space="preserve">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九）疟疾防治工作。本年度上级分配血检任务300人，实际完成_三热_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（十）艾滋病防治工作</w:t>
      </w:r>
    </w:p>
    <w:p>
      <w:pPr>
        <w:ind w:left="0" w:right="0" w:firstLine="560"/>
        <w:spacing w:before="450" w:after="450" w:line="312" w:lineRule="auto"/>
      </w:pPr>
      <w:r>
        <w:rPr>
          <w:rFonts w:ascii="宋体" w:hAnsi="宋体" w:eastAsia="宋体" w:cs="宋体"/>
          <w:color w:val="000"/>
          <w:sz w:val="28"/>
          <w:szCs w:val="28"/>
        </w:rPr>
        <w:t xml:space="preserve">艾滋病疫情监测和疫情管理。至10月20日共发现艾滋病病毒感染者和病人93例，死亡19例，现存活74例（其中感染者54例，病人20例）。20_年新发现4例，异性感染者3例，同性感染者1例。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1、艾滋病疫情报告质量：20_年我中心在“艾滋病综合防治信息系统”_上报艾滋病确证阳性病例4例，合格4例，报卡合格率100%；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2、HIV/_接受结核病检查的比例：20_年，“艾滋病综合防治信息系统”_管理存活的HIV/_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3、20_年“艾滋病综合防治信息系统”中管理存活的HIV/_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4、20_年应检测艾滋病病毒感染者/病人的配偶/固定性伴15人，已检测15人（其中11人配偶为阴性，4人配偶为阳性），每年检测2次配偶/固定性伴检测率100%；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5、抗病毒治疗率。应治疗69人，实际治疗63人，治疗率</w:t>
      </w:r>
    </w:p>
    <w:p>
      <w:pPr>
        <w:ind w:left="0" w:right="0" w:firstLine="560"/>
        <w:spacing w:before="450" w:after="450" w:line="312" w:lineRule="auto"/>
      </w:pPr>
      <w:r>
        <w:rPr>
          <w:rFonts w:ascii="宋体" w:hAnsi="宋体" w:eastAsia="宋体" w:cs="宋体"/>
          <w:color w:val="000"/>
          <w:sz w:val="28"/>
          <w:szCs w:val="28"/>
        </w:rPr>
        <w:t xml:space="preserve">6、艾滋病自愿咨询检测。全市共有艾滋病自愿咨询检测点2个（市医院和疾病预防控制中心），20_年自愿咨询检测800人，其中市医院50人，疾控中心750人，占上级下达任务数（880人）的90%；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7、高危人群干预。暗娼干预1118人，发放宣传资料1118人，检测622人；吸毒干预48人，发放宣传资料48人，检测48人；男男_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疾控中心监测工作总结4</w:t>
      </w:r>
    </w:p>
    <w:p>
      <w:pPr>
        <w:ind w:left="0" w:right="0" w:firstLine="560"/>
        <w:spacing w:before="450" w:after="450" w:line="312" w:lineRule="auto"/>
      </w:pPr>
      <w:r>
        <w:rPr>
          <w:rFonts w:ascii="宋体" w:hAnsi="宋体" w:eastAsia="宋体" w:cs="宋体"/>
          <w:color w:val="000"/>
          <w:sz w:val="28"/>
          <w:szCs w:val="28"/>
        </w:rPr>
        <w:t xml:space="preserve">（一）结核病人管理。20_年1月-10月全市共网报肺结</w:t>
      </w:r>
    </w:p>
    <w:p>
      <w:pPr>
        <w:ind w:left="0" w:right="0" w:firstLine="560"/>
        <w:spacing w:before="450" w:after="450" w:line="312" w:lineRule="auto"/>
      </w:pPr>
      <w:r>
        <w:rPr>
          <w:rFonts w:ascii="宋体" w:hAnsi="宋体" w:eastAsia="宋体" w:cs="宋体"/>
          <w:color w:val="000"/>
          <w:sz w:val="28"/>
          <w:szCs w:val="28"/>
        </w:rPr>
        <w:t xml:space="preserve">10患者117例，排除15例，义煤总医院已确诊收治27人，其中病原学阳性13例，单纯结核性胸膜炎1例。病原学阳性率为，肺结核患者总体到位率达100%，实现到20_年全市肺结核发病率下降到58/10万以下的目标。20_年需要管理肺结核患者27例。</w:t>
      </w:r>
    </w:p>
    <w:p>
      <w:pPr>
        <w:ind w:left="0" w:right="0" w:firstLine="560"/>
        <w:spacing w:before="450" w:after="450" w:line="312" w:lineRule="auto"/>
      </w:pPr>
      <w:r>
        <w:rPr>
          <w:rFonts w:ascii="宋体" w:hAnsi="宋体" w:eastAsia="宋体" w:cs="宋体"/>
          <w:color w:val="000"/>
          <w:sz w:val="28"/>
          <w:szCs w:val="28"/>
        </w:rPr>
        <w:t xml:space="preserve">（二）学校结核病疫情防控。疾控中心定期浏览学校学生疫情，及时完成日检测、周检测、月报表。20_年未发生学校结核病散发或聚集性疫情。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（三）督导与检查。20_年4月起，疾控中心分别对社区结核病防治工作进行了督导检查，针对存在问题，进行认真指导。同时加强了业务培训及指导。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疾控中心监测工作总结7</w:t>
      </w:r>
    </w:p>
    <w:p>
      <w:pPr>
        <w:ind w:left="0" w:right="0" w:firstLine="560"/>
        <w:spacing w:before="450" w:after="450" w:line="312" w:lineRule="auto"/>
      </w:pPr>
      <w:r>
        <w:rPr>
          <w:rFonts w:ascii="宋体" w:hAnsi="宋体" w:eastAsia="宋体" w:cs="宋体"/>
          <w:color w:val="000"/>
          <w:sz w:val="28"/>
          <w:szCs w:val="28"/>
        </w:rPr>
        <w:t xml:space="preserve">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疾控中心监测工作总结8</w:t>
      </w:r>
    </w:p>
    <w:p>
      <w:pPr>
        <w:ind w:left="0" w:right="0" w:firstLine="560"/>
        <w:spacing w:before="450" w:after="450" w:line="312" w:lineRule="auto"/>
      </w:pPr>
      <w:r>
        <w:rPr>
          <w:rFonts w:ascii="宋体" w:hAnsi="宋体" w:eastAsia="宋体" w:cs="宋体"/>
          <w:color w:val="000"/>
          <w:sz w:val="28"/>
          <w:szCs w:val="28"/>
        </w:rPr>
        <w:t xml:space="preserve">（一）儿童疫苗接种率&gt;。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20_年新出生儿童902人，建卡、建证率100%。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儿童基础免疫报告接种率：免疫规划类疫苗接种率各接种门诊已达到95%。</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疾控中心监测工作总结9</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疾控中心监测工作总结10</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疾控中心监测工作总结14</w:t>
      </w:r>
    </w:p>
    <w:p>
      <w:pPr>
        <w:ind w:left="0" w:right="0" w:firstLine="560"/>
        <w:spacing w:before="450" w:after="450" w:line="312" w:lineRule="auto"/>
      </w:pPr>
      <w:r>
        <w:rPr>
          <w:rFonts w:ascii="宋体" w:hAnsi="宋体" w:eastAsia="宋体" w:cs="宋体"/>
          <w:color w:val="000"/>
          <w:sz w:val="28"/>
          <w:szCs w:val="28"/>
        </w:rPr>
        <w:t xml:space="preserve">（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w:t>
      </w:r>
    </w:p>
    <w:p>
      <w:pPr>
        <w:ind w:left="0" w:right="0" w:firstLine="560"/>
        <w:spacing w:before="450" w:after="450" w:line="312" w:lineRule="auto"/>
      </w:pPr>
      <w:r>
        <w:rPr>
          <w:rFonts w:ascii="宋体" w:hAnsi="宋体" w:eastAsia="宋体" w:cs="宋体"/>
          <w:color w:val="000"/>
          <w:sz w:val="28"/>
          <w:szCs w:val="28"/>
        </w:rPr>
        <w:t xml:space="preserve">（三）职业病防治。</w:t>
      </w:r>
    </w:p>
    <w:p>
      <w:pPr>
        <w:ind w:left="0" w:right="0" w:firstLine="560"/>
        <w:spacing w:before="450" w:after="450" w:line="312" w:lineRule="auto"/>
      </w:pPr>
      <w:r>
        <w:rPr>
          <w:rFonts w:ascii="宋体" w:hAnsi="宋体" w:eastAsia="宋体" w:cs="宋体"/>
          <w:color w:val="000"/>
          <w:sz w:val="28"/>
          <w:szCs w:val="28"/>
        </w:rPr>
        <w:t xml:space="preserve">1、尘肺病随访。对尘肺病患者进行随访调查，与公安、民政、人社、医疗保障等部门配合，核查已报告职业性尘肺病患者的生存情况、保障情况、身份证号码、常住地址、联系方式等信息，共随访到748名尘肺病患者，77人失访，随访率达到。</w:t>
      </w:r>
    </w:p>
    <w:p>
      <w:pPr>
        <w:ind w:left="0" w:right="0" w:firstLine="560"/>
        <w:spacing w:before="450" w:after="450" w:line="312" w:lineRule="auto"/>
      </w:pPr>
      <w:r>
        <w:rPr>
          <w:rFonts w:ascii="宋体" w:hAnsi="宋体" w:eastAsia="宋体" w:cs="宋体"/>
          <w:color w:val="000"/>
          <w:sz w:val="28"/>
          <w:szCs w:val="28"/>
        </w:rPr>
        <w:t xml:space="preserve">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（八）省碘盐和尿碘样品考核，成绩优秀。</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疾控中心监测工作总结15</w:t>
      </w:r>
    </w:p>
    <w:p>
      <w:pPr>
        <w:ind w:left="0" w:right="0" w:firstLine="560"/>
        <w:spacing w:before="450" w:after="450" w:line="312" w:lineRule="auto"/>
      </w:pPr>
      <w:r>
        <w:rPr>
          <w:rFonts w:ascii="宋体" w:hAnsi="宋体" w:eastAsia="宋体" w:cs="宋体"/>
          <w:color w:val="000"/>
          <w:sz w:val="28"/>
          <w:szCs w:val="28"/>
        </w:rPr>
        <w:t xml:space="preserve">（一）对照创建目标，逐项落实到位。验收前各科室查漏补缺，各项指标全部落实到位。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（二）制订全年健康教育与慢性病防控工作、地方病防治、病媒生物防制工作计划。撰写完成20_年慢性非传染性疾病综合防控示范区建设进展报告。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（五）整理完善20_-20_年病媒生物资料，按时完成国家卫生城市创建要求的病媒生物防控工作，协助消杀公司消杀全市公厕、中转站、绿化带及毒饵洞的构筑工作。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（六）各种档案资料齐全规范。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疾控中心监测工作总结16</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疾控中心监测工作总结17</w:t>
      </w:r>
    </w:p>
    <w:p>
      <w:pPr>
        <w:ind w:left="0" w:right="0" w:firstLine="560"/>
        <w:spacing w:before="450" w:after="450" w:line="312" w:lineRule="auto"/>
      </w:pPr>
      <w:r>
        <w:rPr>
          <w:rFonts w:ascii="宋体" w:hAnsi="宋体" w:eastAsia="宋体" w:cs="宋体"/>
          <w:color w:val="000"/>
          <w:sz w:val="28"/>
          <w:szCs w:val="28"/>
        </w:rPr>
        <w:t xml:space="preserve">（一）收集各医疗单位和各社区死因监测、肿瘤登记、心脑血管疾病和高危人群发现相关数据，撰写20_年度死因监测、肿瘤登记报告和心脑血管事件报告。通过网络直报系统上报，20_年死因575例，年度粗死亡率为‰；心脑血管事件报告832例，事件发生率为539/10万；肿瘤登记报告216例，发病率为140/10万。对20_年死因、肿瘤和心脑血管病进行再次补漏核查，督促医疗机构及时报告，努力使20_年死因上报粗死亡率达到6‰的目标。重精国家系统在册登记626人，建档管理549人，报告患病率‰、管理率、规范管理率、稳定率98%。</w:t>
      </w:r>
    </w:p>
    <w:p>
      <w:pPr>
        <w:ind w:left="0" w:right="0" w:firstLine="560"/>
        <w:spacing w:before="450" w:after="450" w:line="312" w:lineRule="auto"/>
      </w:pPr>
      <w:r>
        <w:rPr>
          <w:rFonts w:ascii="宋体" w:hAnsi="宋体" w:eastAsia="宋体" w:cs="宋体"/>
          <w:color w:val="000"/>
          <w:sz w:val="28"/>
          <w:szCs w:val="28"/>
        </w:rPr>
        <w:t xml:space="preserve">（二）老年人健康管理方面，开展农村老年人健康管理培训。对各社区老年人健康体检报告单进行了统一。老年人健康管理率达到67%以上。在中医药管理工作中，开展了老年人为主的中医药管理服务。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六）搜集整理20_年至20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2025-07-13T19:21:37+08:00</dcterms:created>
  <dcterms:modified xsi:type="dcterms:W3CDTF">2025-07-13T19:21:37+08:00</dcterms:modified>
</cp:coreProperties>
</file>

<file path=docProps/custom.xml><?xml version="1.0" encoding="utf-8"?>
<Properties xmlns="http://schemas.openxmlformats.org/officeDocument/2006/custom-properties" xmlns:vt="http://schemas.openxmlformats.org/officeDocument/2006/docPropsVTypes"/>
</file>