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预算工作总结</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预算工作总结（通用9篇）预算工作总结 篇1 在上周的财务工作里，我更加清楚的明白了财务部门的职能作用。财务作为施工单位的后勤工作部门，合理控制成本费用，真实准确的反应各项成本费用，在项目运行中不断检测成本利润情况，为项目为公司的决策提供财务...</w:t>
      </w:r>
    </w:p>
    <w:p>
      <w:pPr>
        <w:ind w:left="0" w:right="0" w:firstLine="560"/>
        <w:spacing w:before="450" w:after="450" w:line="312" w:lineRule="auto"/>
      </w:pPr>
      <w:r>
        <w:rPr>
          <w:rFonts w:ascii="宋体" w:hAnsi="宋体" w:eastAsia="宋体" w:cs="宋体"/>
          <w:color w:val="000"/>
          <w:sz w:val="28"/>
          <w:szCs w:val="28"/>
        </w:rPr>
        <w:t xml:space="preserve">预算工作总结（通用9篇）</w:t>
      </w:r>
    </w:p>
    <w:p>
      <w:pPr>
        <w:ind w:left="0" w:right="0" w:firstLine="560"/>
        <w:spacing w:before="450" w:after="450" w:line="312" w:lineRule="auto"/>
      </w:pPr>
      <w:r>
        <w:rPr>
          <w:rFonts w:ascii="宋体" w:hAnsi="宋体" w:eastAsia="宋体" w:cs="宋体"/>
          <w:color w:val="000"/>
          <w:sz w:val="28"/>
          <w:szCs w:val="28"/>
        </w:rPr>
        <w:t xml:space="preserve">预算工作总结 篇1</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 认真、严谨、细致 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预算工作总结 篇2</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 1.农林、水利、气象等部门的事业单位。2.工业、交通等部门的事业单位。3.商业部门的事业单位。4.文化、出版、文物、教育等部门的事业单位。5.社会保障、卫生等部门的事业单位。6.科学研究事业单位。7.其他事业单位。特征1. 不以营利为目的、不具有社会管理职能2.本篇所涉及：仅指纳入预算管理的国有事业单位，不包括非国有事业单位、实行企业化管理的事业单位以及事业单位的附属企业。 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 暂付款 科目，而事业单位会计则有 应收票据 、 应收账款 、 预付账款 和 其他应收款 四个科目。这是因为行政单位往来业务内容比较单一，而事业单位的往来款项科目同企业会计一样。第二，行政单位的存货仅有 库存材料 一项，而事业单位有 材料 和 产成品 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 无形资产 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 暂存款 科目对应事业单位 借入款项 、 应付票据 、 应付账款 、 预收账款 、 其他应付款 、 应交税费 等科目。行政单位在业务活动中与其他单位和个人发生的待结算款项都纳入 暂存款 科目核算，，而且对于暂存款，应及时清理结账，不得长期挂账。而事业单位 借入款项 是指事业单位向财政部门、上级单位、金融机构借款和向其他单位借入有偿使用的各种款项;事业单位通过市场交易形成的负债用 应付票据 、 应付账款 、 预收账款 科目核算;由于实现应税收入形成的负债用 应交税费 科目核算;其他应付、暂收其他单位或个人的款项用 其他应付款 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 固定基金 和 结余 两个会计科目。而事业单位净资产除固定资产的净资产形态用 固定基金 表示外，还包括 事业基金 、 专用基金 、 事业结余 、 经营结余 和 结余分配 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 拨入经费 、 预算外资金收入 、 其他收入 三个会计科目，而事业单位收入范围非常广泛，包含 财政补助收入 、 上级补</w:t>
      </w:r>
    </w:p>
    <w:p>
      <w:pPr>
        <w:ind w:left="0" w:right="0" w:firstLine="560"/>
        <w:spacing w:before="450" w:after="450" w:line="312" w:lineRule="auto"/>
      </w:pPr>
      <w:r>
        <w:rPr>
          <w:rFonts w:ascii="宋体" w:hAnsi="宋体" w:eastAsia="宋体" w:cs="宋体"/>
          <w:color w:val="000"/>
          <w:sz w:val="28"/>
          <w:szCs w:val="28"/>
        </w:rPr>
        <w:t xml:space="preserve">助收入 、 拨入专款 、 事业收入 、 经营收入 、 附属单位缴款 、 其他收入 等多个科目。两者之间具体的区别包括：由财政部门或上级单位拨入的预算经费，行政单位计入 拨入经费 ，事业单位则计入 财政补助收入 为核算上级单位拨入的非财政补助资金，事业单位设置 上级补助收入 科目;财政部门、上级单位或其他单位拨入的有指定用途需单独报账的专项资金，事业单位计入 拨入专款 科目;因事业单位有市场取得的收入，因而分别设有 事业收入 、 经营收入 科目;按规定从财政专户核拨下来的预算外资金以及部分经财政部门核准不上缴预算外资金财政专户的预算外资金，事业单位将其并入 事业收入 核算，而行政单位则单独设置 预算外资金收入 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 拨出经费 、 经费支出 、 结转自筹基建 三个会计科目，而事业单位设置了 拨出经费 、 拨出专款 、 专款支出 、 事业支出 、 经营支出 、 成本费用 、 结转自筹基建 等多个科目。其中，行政单位的 拨出经费 对应事业单位 拨出经费 、 拨出专款 两个科目，用来核算单位按核定预算将财政或上级单位拨入经费转播给下属单位的预算资金或专项资金，因为只有在采用实拨资金方式时才会有这类业务，因而在国库集中支付制度下这类科目基本不再使用;行政单位的 经费支出 对应事业单位 专款支出 、 事业支出 、 经营支出 、 上缴上级支出 、 对附属单位补助 等多个科目，来对单位为完成各项业务活动所发生的支出进行核算;此外，事业单位为加强支出管理，对单位进行内部成本核算时，利用 成本费用 科目来核算事业单位内部核算应列入劳务成本的各项费用。</w:t>
      </w:r>
    </w:p>
    <w:p>
      <w:pPr>
        <w:ind w:left="0" w:right="0" w:firstLine="560"/>
        <w:spacing w:before="450" w:after="450" w:line="312" w:lineRule="auto"/>
      </w:pPr>
      <w:r>
        <w:rPr>
          <w:rFonts w:ascii="宋体" w:hAnsi="宋体" w:eastAsia="宋体" w:cs="宋体"/>
          <w:color w:val="000"/>
          <w:sz w:val="28"/>
          <w:szCs w:val="28"/>
        </w:rPr>
        <w:t xml:space="preserve">预算工作总结 篇3</w:t>
      </w:r>
    </w:p>
    <w:p>
      <w:pPr>
        <w:ind w:left="0" w:right="0" w:firstLine="560"/>
        <w:spacing w:before="450" w:after="450" w:line="312" w:lineRule="auto"/>
      </w:pPr>
      <w:r>
        <w:rPr>
          <w:rFonts w:ascii="宋体" w:hAnsi="宋体" w:eastAsia="宋体" w:cs="宋体"/>
          <w:color w:val="000"/>
          <w:sz w:val="28"/>
          <w:szCs w:val="28"/>
        </w:rPr>
        <w:t xml:space="preserve">20xx年在学院党政班子的正确领导下，认真贯彻落实精神，坚持政治理论学习，履行岗位工作职责，勤奋工作，廉洁自律，保证了各项工作有序有效的运行，现将一年来的学习、工作、廉洁自律情况汇报如下。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 三个代表 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 高校经费定额测算研究小组 和 江苏民办高校财务制度研究小组 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 定额建议，年初上报财政厅，其中部分内容已被财政采纳。我代拟的江苏民办高校财务制度，现已下发执行。我起草的 赴广东、深圳和浙江高校参观考察报告 ，为上级部门加强江苏高校财务管理工作提供了有益的借鉴。我校还聘请财政厅预算编审中心负责人来校进行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 业务培训，使我校各级主管财务领导和财会人员普遍受到了一次对 部门预算 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 十五期间 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 一卡通 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 部门预算 改革。今年是我省实施 部门预算 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 部门预算 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 经营学校 理念，坚持开源节流，勤俭办学。我处坚持从自身做起，邀请校领导在财务处作关于 加入wto与经营学校理念 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45号提出以下审计意见 审计结果表明：XX年，你校较好地执行了国家财经法规和财务制度，财务管理及内控制度健全，基础工作规范，会计核算基本真实，财务工作为学校跨越式发展发挥了重要的保障和促进作用 ，审计中发现的问题主要是企业返还税需补交学校和少数二级财务核算范围问题，属于内部纠正和改进的问题，未发现违法违纪问题。据悉，被查的兄弟高校有的 小金库 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 三个代表 的要求，自觉做到自省、自警、自励、自律。今年上半年，校纪委监察处对我处进行了党风廉政责任制考核，肯定了成绩和好的做法，主要是： 领导重视、积极开展党风廉政教育、责任制网络健全、重视制度建设、从源头上预防和解决腐败问题、注重行风建设; 同时指出要 进一步增强财务透明度，根据财务部门工作的特点，把廉政建设责任制的要求贯彻落实到每个财会人员 。对照考核结果，我处提出五条整改意见，根据财务委派制的实际情况，进一步调整和健全了廉政责任网络，在校财务处网页上分级授权公开财务工作的有关内容，接受群众监督。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 部门预算 改革的条件下，如何多渠道筹资，为学校提供更多的建设资金，需要有新思路、新举措。 部门预算 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 绿色通道 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 品牌 ，形成特色，全面提升我校财务工作在全省的地位，真正实现我处 科学理财、高效管理、优质服务、争创一流 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宋体" w:hAnsi="宋体" w:eastAsia="宋体" w:cs="宋体"/>
          <w:color w:val="000"/>
          <w:sz w:val="28"/>
          <w:szCs w:val="28"/>
        </w:rPr>
        <w:t xml:space="preserve">预算工作总结 篇4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预算工作总结 篇5</w:t>
      </w:r>
    </w:p>
    <w:p>
      <w:pPr>
        <w:ind w:left="0" w:right="0" w:firstLine="560"/>
        <w:spacing w:before="450" w:after="450" w:line="312" w:lineRule="auto"/>
      </w:pPr>
      <w:r>
        <w:rPr>
          <w:rFonts w:ascii="宋体" w:hAnsi="宋体" w:eastAsia="宋体" w:cs="宋体"/>
          <w:color w:val="000"/>
          <w:sz w:val="28"/>
          <w:szCs w:val="28"/>
        </w:rPr>
        <w:t xml:space="preserve">20xx年，我局政务公开工作在县公开办的直接指导下，按照省、市政务公开有关要求，不断拓展公开内容，创新公开形式，完善公开制度，强化公开监督，取得了一定成效，现将工作总结如下：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我局按照《中华人民共和国政府信息公开条例》规定，围绕县政府政务服务中心的工作部署，进一步健全本局政务公开制度体系，拓宽公开领域，创新公开形式，深化公开内容，提升服务质量，进一步规范权力运行，让公众充分知情、理解、参与、监督，不断提高人民群众对财政工作的满意度和我局政府信息公开工作的总体水平。</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(一)政府信息公开的内容丰富。紧密依托县财政局信息公开网站和财政门户网站，及时主动公开财政信息，做到 两网 同步更新，合理设置网站布局，方便公民查阅，栏目内容涵盖了信息公开、工作动态、民生工程、专题栏目等方面，并设置了政务咨询、调查征集等互动栏目。</w:t>
      </w:r>
    </w:p>
    <w:p>
      <w:pPr>
        <w:ind w:left="0" w:right="0" w:firstLine="560"/>
        <w:spacing w:before="450" w:after="450" w:line="312" w:lineRule="auto"/>
      </w:pPr>
      <w:r>
        <w:rPr>
          <w:rFonts w:ascii="宋体" w:hAnsi="宋体" w:eastAsia="宋体" w:cs="宋体"/>
          <w:color w:val="000"/>
          <w:sz w:val="28"/>
          <w:szCs w:val="28"/>
        </w:rPr>
        <w:t xml:space="preserve">20xx年，我局主动公开政府信息498条，其中全文电子化达100%。按照预算法和政府信息公开条例要求，每年我局都及时将通过人大审核批准的年度财政预决算报告及执行情况，在XX县政府网、XX县财政局政府信息公开网、县财政局外网予以公开发布。</w:t>
      </w:r>
    </w:p>
    <w:p>
      <w:pPr>
        <w:ind w:left="0" w:right="0" w:firstLine="560"/>
        <w:spacing w:before="450" w:after="450" w:line="312" w:lineRule="auto"/>
      </w:pPr>
      <w:r>
        <w:rPr>
          <w:rFonts w:ascii="宋体" w:hAnsi="宋体" w:eastAsia="宋体" w:cs="宋体"/>
          <w:color w:val="000"/>
          <w:sz w:val="28"/>
          <w:szCs w:val="28"/>
        </w:rPr>
        <w:t xml:space="preserve">(二)政府信息公开方式多样。除了选用信息化手段，在政府信息公开网和财政局外网上开设专栏进行发布外，我局还通过电子信箱、传真电话和函等方式作人工答复;依托县政府信息公开网站，提供查询服务，受理投诉、咨询申请服务;通过报刊、电视等新闻媒体等途径进行发布;通过立宣传牌、悬挂条幅、电子显示屏、张贴公开信、发放明白卡、群发短信等传统的方式及结合中秋节、国际摄影节、民生宣传月、油菜花节等时机开展民生工程、惠农政策宣传活动。</w:t>
      </w:r>
    </w:p>
    <w:p>
      <w:pPr>
        <w:ind w:left="0" w:right="0" w:firstLine="560"/>
        <w:spacing w:before="450" w:after="450" w:line="312" w:lineRule="auto"/>
      </w:pPr>
      <w:r>
        <w:rPr>
          <w:rFonts w:ascii="宋体" w:hAnsi="宋体" w:eastAsia="宋体" w:cs="宋体"/>
          <w:color w:val="000"/>
          <w:sz w:val="28"/>
          <w:szCs w:val="28"/>
        </w:rPr>
        <w:t xml:space="preserve">在主动公开信息中，我局始终以 公开为原则，不公开为例外 ，尽最大限度地把财税方面的政策、法规、新闻动态及时通过各种渠道对外公布。少数不便公开或公众需求量很少的信息资料，我局通过依申请公开这一方式公布。公民可在网上填写信息公开申请表直接发送至局邮箱，由局政务公开办公室依据政府信息公开相关规定提供相应的信息资料。除信息网站上公布之外，需要查阅相关的文件依据等可以直接到相关股室和财政局内部网站进行查阅。</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(一)依申请公开的申请情况。20xx年，我局及时回复古论坛咨询涉农资金、契税退税、会计考试、购房补贴等问题7条。当面申请、电子邮件、传真、信函和其他形式申请0次。</w:t>
      </w:r>
    </w:p>
    <w:p>
      <w:pPr>
        <w:ind w:left="0" w:right="0" w:firstLine="560"/>
        <w:spacing w:before="450" w:after="450" w:line="312" w:lineRule="auto"/>
      </w:pPr>
      <w:r>
        <w:rPr>
          <w:rFonts w:ascii="宋体" w:hAnsi="宋体" w:eastAsia="宋体" w:cs="宋体"/>
          <w:color w:val="000"/>
          <w:sz w:val="28"/>
          <w:szCs w:val="28"/>
        </w:rPr>
        <w:t xml:space="preserve">(二)对依申请公开的处理情况。20xx年，我局咨询涉农资金、契税退税、会计考试、购房补贴等问题意见全部按政策规定及时予以回复。</w:t>
      </w:r>
    </w:p>
    <w:p>
      <w:pPr>
        <w:ind w:left="0" w:right="0" w:firstLine="560"/>
        <w:spacing w:before="450" w:after="450" w:line="312" w:lineRule="auto"/>
      </w:pPr>
      <w:r>
        <w:rPr>
          <w:rFonts w:ascii="宋体" w:hAnsi="宋体" w:eastAsia="宋体" w:cs="宋体"/>
          <w:color w:val="000"/>
          <w:sz w:val="28"/>
          <w:szCs w:val="28"/>
        </w:rPr>
        <w:t xml:space="preserve">(三)对公民、法人和其他组织的收费及减免情况。20xx年，我局未对依申请公开的公民、法人和其他组织进行收费。</w:t>
      </w:r>
    </w:p>
    <w:p>
      <w:pPr>
        <w:ind w:left="0" w:right="0" w:firstLine="560"/>
        <w:spacing w:before="450" w:after="450" w:line="312" w:lineRule="auto"/>
      </w:pPr>
      <w:r>
        <w:rPr>
          <w:rFonts w:ascii="宋体" w:hAnsi="宋体" w:eastAsia="宋体" w:cs="宋体"/>
          <w:color w:val="000"/>
          <w:sz w:val="28"/>
          <w:szCs w:val="28"/>
        </w:rPr>
        <w:t xml:space="preserve">四、咨询和投诉情况</w:t>
      </w:r>
    </w:p>
    <w:p>
      <w:pPr>
        <w:ind w:left="0" w:right="0" w:firstLine="560"/>
        <w:spacing w:before="450" w:after="450" w:line="312" w:lineRule="auto"/>
      </w:pPr>
      <w:r>
        <w:rPr>
          <w:rFonts w:ascii="宋体" w:hAnsi="宋体" w:eastAsia="宋体" w:cs="宋体"/>
          <w:color w:val="000"/>
          <w:sz w:val="28"/>
          <w:szCs w:val="28"/>
        </w:rPr>
        <w:t xml:space="preserve">20xx年，我局受理古论坛咨询涉农资金、契税退税、会计考试、购房补贴等问题全部在网站予以回复，全年未受理投诉。</w:t>
      </w:r>
    </w:p>
    <w:p>
      <w:pPr>
        <w:ind w:left="0" w:right="0" w:firstLine="560"/>
        <w:spacing w:before="450" w:after="450" w:line="312" w:lineRule="auto"/>
      </w:pPr>
      <w:r>
        <w:rPr>
          <w:rFonts w:ascii="宋体" w:hAnsi="宋体" w:eastAsia="宋体" w:cs="宋体"/>
          <w:color w:val="000"/>
          <w:sz w:val="28"/>
          <w:szCs w:val="28"/>
        </w:rPr>
        <w:t xml:space="preserve">五、申请行政复议和提起行政诉讼情况</w:t>
      </w:r>
    </w:p>
    <w:p>
      <w:pPr>
        <w:ind w:left="0" w:right="0" w:firstLine="560"/>
        <w:spacing w:before="450" w:after="450" w:line="312" w:lineRule="auto"/>
      </w:pPr>
      <w:r>
        <w:rPr>
          <w:rFonts w:ascii="宋体" w:hAnsi="宋体" w:eastAsia="宋体" w:cs="宋体"/>
          <w:color w:val="000"/>
          <w:sz w:val="28"/>
          <w:szCs w:val="28"/>
        </w:rPr>
        <w:t xml:space="preserve">20xx年，我局无申请行政复议和提起行政诉讼情况。</w:t>
      </w:r>
    </w:p>
    <w:p>
      <w:pPr>
        <w:ind w:left="0" w:right="0" w:firstLine="560"/>
        <w:spacing w:before="450" w:after="450" w:line="312" w:lineRule="auto"/>
      </w:pPr>
      <w:r>
        <w:rPr>
          <w:rFonts w:ascii="宋体" w:hAnsi="宋体" w:eastAsia="宋体" w:cs="宋体"/>
          <w:color w:val="000"/>
          <w:sz w:val="28"/>
          <w:szCs w:val="28"/>
        </w:rPr>
        <w:t xml:space="preserve">六、工作中存在的主要问题及下一步安排</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20xx年，我局通过积极主动、创新务实地开展政务公开工作，获得了市县政务公开办的一致认可，但也还存在一些问题。一是个别股室对政务公开的重要性、紧迫性认识不足，思想上没有引起足够重视，工作上缺乏主动性和积极性;二是少数股室因工作繁忙，没有及时上报政务信息，信息上报存在滞后性;三是政务公开工作宣传力度还有待加强;四是信息公开网站设置不合理，信息公开网站栏目设置固定，不能根据单位自身工作情况自行设置栏目，而不必要的栏目又必须填写，使得工作量增大，但不能体现单位特色，发挥信息公开的可用率和有效性。</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是加强学习培训，进一步增强政务公开工作能力。组织干部职工深入学习贯彻《中华人民共和国政府信息公开条例》，进一步提高对推进政务公开工作重要性和必要性的认识，增强大家做好政务公开工作的主动性和自觉性。同时要进一步加强全体人员政务公开知识的培训，加大信息采集、整理的力度，提高每一位工作人员的思想认识和工作技能，不断增强政府信息公开工作的能力，进一步推进政务公开与网上办事的有效结合，以政务公开带动办事公开，以办事公开带动便民服务，提高机关效能。</w:t>
      </w:r>
    </w:p>
    <w:p>
      <w:pPr>
        <w:ind w:left="0" w:right="0" w:firstLine="560"/>
        <w:spacing w:before="450" w:after="450" w:line="312" w:lineRule="auto"/>
      </w:pPr>
      <w:r>
        <w:rPr>
          <w:rFonts w:ascii="宋体" w:hAnsi="宋体" w:eastAsia="宋体" w:cs="宋体"/>
          <w:color w:val="000"/>
          <w:sz w:val="28"/>
          <w:szCs w:val="28"/>
        </w:rPr>
        <w:t xml:space="preserve">二是进一步明确责任，保障信息的及时发布。印发《XX县财政局政务公开工作责任分解表》，将政务公开栏目分解到各个股室，局办公室负责日常工作，负责编写指南、目录、实施方案、年度报告等相关文件，负责政务信息的梳理，并及时网上发布，负责加强信息公开载体建设，完善政府信息发布功能，负责与市政务公开办的日常联系、报告工作情况。根据职责分工，细化工作任务，建立有效工作机制，加大公开力度，加强政策解读回应，不断增强公开实效，确保本年度政务公开各项工作落实到位。</w:t>
      </w:r>
    </w:p>
    <w:p>
      <w:pPr>
        <w:ind w:left="0" w:right="0" w:firstLine="560"/>
        <w:spacing w:before="450" w:after="450" w:line="312" w:lineRule="auto"/>
      </w:pPr>
      <w:r>
        <w:rPr>
          <w:rFonts w:ascii="宋体" w:hAnsi="宋体" w:eastAsia="宋体" w:cs="宋体"/>
          <w:color w:val="000"/>
          <w:sz w:val="28"/>
          <w:szCs w:val="28"/>
        </w:rPr>
        <w:t xml:space="preserve">三是加强督促检查，确保政府信息公开的质量和效率。进一步加强对政务公开工作的检查监督，将该项工作列入年度考核工作重要内容，并结合考核工作，定期不定期对政府信息公开、政务公开工作情况进行检查和通报，检查情况纳入年终考核分值。通过加强检查监督，不断提高政务公开的质量和效率。</w:t>
      </w:r>
    </w:p>
    <w:p>
      <w:pPr>
        <w:ind w:left="0" w:right="0" w:firstLine="560"/>
        <w:spacing w:before="450" w:after="450" w:line="312" w:lineRule="auto"/>
      </w:pPr>
      <w:r>
        <w:rPr>
          <w:rFonts w:ascii="宋体" w:hAnsi="宋体" w:eastAsia="宋体" w:cs="宋体"/>
          <w:color w:val="000"/>
          <w:sz w:val="28"/>
          <w:szCs w:val="28"/>
        </w:rPr>
        <w:t xml:space="preserve">四是突出重点，进一步深化政务公开，推进规范化建设。围绕县委、县政府的中心工作和社会关注的热点、难点问题，继续重点推进与依法行政密切相关以及社会公众关注度高、公益性强、涉及面广的政府信息，进一步完善政府信息主动公开机制，增强工作的主动性和实效性。切实完善依申请公开工作流程，确保政务公开工作更加规范开展。</w:t>
      </w:r>
    </w:p>
    <w:p>
      <w:pPr>
        <w:ind w:left="0" w:right="0" w:firstLine="560"/>
        <w:spacing w:before="450" w:after="450" w:line="312" w:lineRule="auto"/>
      </w:pPr>
      <w:r>
        <w:rPr>
          <w:rFonts w:ascii="宋体" w:hAnsi="宋体" w:eastAsia="宋体" w:cs="宋体"/>
          <w:color w:val="000"/>
          <w:sz w:val="28"/>
          <w:szCs w:val="28"/>
        </w:rPr>
        <w:t xml:space="preserve">预算工作总结 篇6</w:t>
      </w:r>
    </w:p>
    <w:p>
      <w:pPr>
        <w:ind w:left="0" w:right="0" w:firstLine="560"/>
        <w:spacing w:before="450" w:after="450" w:line="312" w:lineRule="auto"/>
      </w:pPr>
      <w:r>
        <w:rPr>
          <w:rFonts w:ascii="宋体" w:hAnsi="宋体" w:eastAsia="宋体" w:cs="宋体"/>
          <w:color w:val="000"/>
          <w:sz w:val="28"/>
          <w:szCs w:val="28"/>
        </w:rPr>
        <w:t xml:space="preserve">20__年在学院党政班子的正确领导下，认真贯彻落实精神，坚持政治理论学习，履行岗位工作职责，勤奋工作，廉洁自律，保证了各项工作有序有效的运行，现将一年来的学习、工作、廉洁自律情况汇报如下。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_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_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__)45号提出以下审计意见“审计结果表明：__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宋体" w:hAnsi="宋体" w:eastAsia="宋体" w:cs="宋体"/>
          <w:color w:val="000"/>
          <w:sz w:val="28"/>
          <w:szCs w:val="28"/>
        </w:rPr>
        <w:t xml:space="preserve">预算工作总结 篇7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预算工作总结 篇8</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(五)协助刘局长编辑、整理20xx年基建贷款财政贴息申报资料，为高新区争取了1441万元中央财政贴息补助，目前文件已落实。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 515 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预算工作总结 篇9</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2025-05-02T09:56:47+08:00</dcterms:created>
  <dcterms:modified xsi:type="dcterms:W3CDTF">2025-05-02T09:56:47+08:00</dcterms:modified>
</cp:coreProperties>
</file>

<file path=docProps/custom.xml><?xml version="1.0" encoding="utf-8"?>
<Properties xmlns="http://schemas.openxmlformats.org/officeDocument/2006/custom-properties" xmlns:vt="http://schemas.openxmlformats.org/officeDocument/2006/docPropsVTypes"/>
</file>