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生态文明建设工作总结-某县生态文明先行示范县建设工作总结</w:t>
      </w:r>
      <w:bookmarkEnd w:id="1"/>
    </w:p>
    <w:p>
      <w:pPr>
        <w:jc w:val="center"/>
        <w:spacing w:before="0" w:after="450"/>
      </w:pPr>
      <w:r>
        <w:rPr>
          <w:rFonts w:ascii="Arial" w:hAnsi="Arial" w:eastAsia="Arial" w:cs="Arial"/>
          <w:color w:val="999999"/>
          <w:sz w:val="20"/>
          <w:szCs w:val="20"/>
        </w:rPr>
        <w:t xml:space="preserve">来源：网络  作者：无殇蝶舞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今年以来，我县生态文明先行示范县建设工作坚持以“创新、协调、绿色、开放、共享”五大发展理念为引领，深入贯彻落实习近平总书记“新的希望、三个着力、四个坚持”重要讲话精神，结合萍生态文明办字[202_]2号文件《关于印发萍乡市202_年生态...</w:t>
      </w:r>
    </w:p>
    <w:p>
      <w:pPr>
        <w:ind w:left="0" w:right="0" w:firstLine="560"/>
        <w:spacing w:before="450" w:after="450" w:line="312" w:lineRule="auto"/>
      </w:pPr>
      <w:r>
        <w:rPr>
          <w:rFonts w:ascii="宋体" w:hAnsi="宋体" w:eastAsia="宋体" w:cs="宋体"/>
          <w:color w:val="000"/>
          <w:sz w:val="28"/>
          <w:szCs w:val="28"/>
        </w:rPr>
        <w:t xml:space="preserve">　　今年以来，我县生态文明先行示范县建设工作坚持以“创新、协调、绿色、开放、共享”五大发展理念为引领，深入贯彻落实习近平总书记“新的希望、三个着力、四个坚持”重要讲话精神，结合萍生态文明办字[202_]2号文件《关于印发萍乡市202_年生态文明先行示范区建设工作方案的通知》要求，围绕县委、县政府建设“实力xx、创新xx、美丽xx、幸福xx、清正xx”的发展思路，全力打造“电瓷之都，生态之城”。现将有关情况总结汇报如下：</w:t>
      </w:r>
    </w:p>
    <w:p>
      <w:pPr>
        <w:ind w:left="0" w:right="0" w:firstLine="560"/>
        <w:spacing w:before="450" w:after="450" w:line="312" w:lineRule="auto"/>
      </w:pPr>
      <w:r>
        <w:rPr>
          <w:rFonts w:ascii="宋体" w:hAnsi="宋体" w:eastAsia="宋体" w:cs="宋体"/>
          <w:color w:val="000"/>
          <w:sz w:val="28"/>
          <w:szCs w:val="28"/>
        </w:rPr>
        <w:t xml:space="preserve">　&gt;　一、202_年工作情况</w:t>
      </w:r>
    </w:p>
    <w:p>
      <w:pPr>
        <w:ind w:left="0" w:right="0" w:firstLine="560"/>
        <w:spacing w:before="450" w:after="450" w:line="312" w:lineRule="auto"/>
      </w:pPr>
      <w:r>
        <w:rPr>
          <w:rFonts w:ascii="宋体" w:hAnsi="宋体" w:eastAsia="宋体" w:cs="宋体"/>
          <w:color w:val="000"/>
          <w:sz w:val="28"/>
          <w:szCs w:val="28"/>
        </w:rPr>
        <w:t xml:space="preserve">　　(一)以绿色发展观为引领，着力筑牢生态文明理念</w:t>
      </w:r>
    </w:p>
    <w:p>
      <w:pPr>
        <w:ind w:left="0" w:right="0" w:firstLine="560"/>
        <w:spacing w:before="450" w:after="450" w:line="312" w:lineRule="auto"/>
      </w:pPr>
      <w:r>
        <w:rPr>
          <w:rFonts w:ascii="宋体" w:hAnsi="宋体" w:eastAsia="宋体" w:cs="宋体"/>
          <w:color w:val="000"/>
          <w:sz w:val="28"/>
          <w:szCs w:val="28"/>
        </w:rPr>
        <w:t xml:space="preserve">　　把树立绿色发展观作为生态文明建设的突破口和着力点，筑牢生态建设的“思想屏障”。一是健全完善组织机构。在全省率先设立正科级建制的领导小组办公室，具体负责、全力推进全县的生态文明建设工作。二是牢固树立绿色政绩观。把生态文明建设各项要求细化为各级领导班子和领导干部政绩考核的内容和标准，在全县科学发展观考核体系中，生态文明考核权重由6%提高到了15%，坚持凭生态文明实绩选干部，推进生态文明建设理念转化为全县干部的内在行动和责任追求。三是在全社会倡导绿色消费观。大力开展生态文明教育进机关、进企业、进社区，开展集中宣传活动5次，发放宣传单6万余份。积极开展绿色回收、绿色出行、节能宣传周等活动，倡导使用节能、节水、节材和可再生产品，倡导家庭垃圾分类处理等生活方式，促进绿色生活理念成为全社会的自觉行动。</w:t>
      </w:r>
    </w:p>
    <w:p>
      <w:pPr>
        <w:ind w:left="0" w:right="0" w:firstLine="560"/>
        <w:spacing w:before="450" w:after="450" w:line="312" w:lineRule="auto"/>
      </w:pPr>
      <w:r>
        <w:rPr>
          <w:rFonts w:ascii="宋体" w:hAnsi="宋体" w:eastAsia="宋体" w:cs="宋体"/>
          <w:color w:val="000"/>
          <w:sz w:val="28"/>
          <w:szCs w:val="28"/>
        </w:rPr>
        <w:t xml:space="preserve">　　(二)以发展升级为路径，着力构建绿色产业体系</w:t>
      </w:r>
    </w:p>
    <w:p>
      <w:pPr>
        <w:ind w:left="0" w:right="0" w:firstLine="560"/>
        <w:spacing w:before="450" w:after="450" w:line="312" w:lineRule="auto"/>
      </w:pPr>
      <w:r>
        <w:rPr>
          <w:rFonts w:ascii="宋体" w:hAnsi="宋体" w:eastAsia="宋体" w:cs="宋体"/>
          <w:color w:val="000"/>
          <w:sz w:val="28"/>
          <w:szCs w:val="28"/>
        </w:rPr>
        <w:t xml:space="preserve">　　坚持把生态文明建设与发展升级结合起来，在保护中开发，在开发中保护，着力构建以绿色工业、生态农业和现代服务业为主要内容的绿色产业体系。</w:t>
      </w:r>
    </w:p>
    <w:p>
      <w:pPr>
        <w:ind w:left="0" w:right="0" w:firstLine="560"/>
        <w:spacing w:before="450" w:after="450" w:line="312" w:lineRule="auto"/>
      </w:pPr>
      <w:r>
        <w:rPr>
          <w:rFonts w:ascii="宋体" w:hAnsi="宋体" w:eastAsia="宋体" w:cs="宋体"/>
          <w:color w:val="000"/>
          <w:sz w:val="28"/>
          <w:szCs w:val="28"/>
        </w:rPr>
        <w:t xml:space="preserve">　　一是围绕打造世界知名的电瓷主产地，推动生态工业升级。</w:t>
      </w:r>
    </w:p>
    <w:p>
      <w:pPr>
        <w:ind w:left="0" w:right="0" w:firstLine="560"/>
        <w:spacing w:before="450" w:after="450" w:line="312" w:lineRule="auto"/>
      </w:pPr>
      <w:r>
        <w:rPr>
          <w:rFonts w:ascii="宋体" w:hAnsi="宋体" w:eastAsia="宋体" w:cs="宋体"/>
          <w:color w:val="000"/>
          <w:sz w:val="28"/>
          <w:szCs w:val="28"/>
        </w:rPr>
        <w:t xml:space="preserve">　　1.改造提升传统产业。出台了《关于加快电瓷产业集群发展的若干意见》等政策扶持文件，中材电瓷检验检测中心大楼已投入使用，并成功申报了省级工程技术中心，这是长江以南地区唯一具有国家级水准的电瓷检验检测实验室。大力整合了电瓷产业，电瓷企业由170多家整合为73家，规模以上电瓷企业达到51家，新增9家。创新驱动释放电瓷产业潜能，产生强大的“乘方效益”，202_年1-12月份电瓷产业产值31.8亿元，同比增长14.8%;产量36.8万吨，同比增长19.1%;税收总计1.4亿元，同比增长13.8%。202_年9月，全国电瓷产业知名品牌创建示范区通过国家验收，成功获批全国唯一的电瓷产业知名品牌创建示范区。2.培育壮大新兴产业。华能、中材风电等新投产企业经济效益逐渐显现。1-9月，华能累计发电51.49亿度，实现销售收入14.01亿元;中材风电完成销售收入1.4亿元;深圳方大集团光伏发电项目目前已实现整体并网发电，日平均发电量约4万度，年均发电量约1760万度;紫金江发新能源汽车项目建成了总装、焊装、涂装、检测线，已具备1200辆传统客车产能，二期5000辆新能源客车项目待资质验收后即可启动，形成了传统产业与新型产业交相辉映的良好格局。</w:t>
      </w:r>
    </w:p>
    <w:p>
      <w:pPr>
        <w:ind w:left="0" w:right="0" w:firstLine="560"/>
        <w:spacing w:before="450" w:after="450" w:line="312" w:lineRule="auto"/>
      </w:pPr>
      <w:r>
        <w:rPr>
          <w:rFonts w:ascii="宋体" w:hAnsi="宋体" w:eastAsia="宋体" w:cs="宋体"/>
          <w:color w:val="000"/>
          <w:sz w:val="28"/>
          <w:szCs w:val="28"/>
        </w:rPr>
        <w:t xml:space="preserve">　　二是围绕打造国家级现代农业示范区，推动生态农业升级。</w:t>
      </w:r>
    </w:p>
    <w:p>
      <w:pPr>
        <w:ind w:left="0" w:right="0" w:firstLine="560"/>
        <w:spacing w:before="450" w:after="450" w:line="312" w:lineRule="auto"/>
      </w:pPr>
      <w:r>
        <w:rPr>
          <w:rFonts w:ascii="宋体" w:hAnsi="宋体" w:eastAsia="宋体" w:cs="宋体"/>
          <w:color w:val="000"/>
          <w:sz w:val="28"/>
          <w:szCs w:val="28"/>
        </w:rPr>
        <w:t xml:space="preserve">　　1是基础设施进一步完善。通过整合项目资金和财园信贷通、财政惠农通等信贷资金，吸引社会资本，累计投入资金1.2亿余元，建设高标准农田3.38万亩，完善了路网3.5公里、自来水管网3.5公里、10KV供电线路4公里等基础设施。2是特色产业进一步壮大。围绕“七个一”(一粒米、一头猪、一蔸菜、一棵树、一片茶、一条鱼、一盒果)特色产业，辐射带动全县发展各类特色产业基地385个。杜仲生猪年出栏达10万头、蔬菜瓜果种植面积达9万亩、紫红米达1.2万亩、有机茶种植面积达1万亩、中山脆鲩养殖面积达202_亩。新建或提升改造了火龙果、百香果、核桃、莲子、脐橙、木瓜、西瓜等特色产业标准化生产基地，重点打造了金泽农业蔬菜基地，完成了30钢架大棚和470亩喷灌设施建设。3是休闲农业进一步开放。以创建全国休闲农业与乡村旅游五星级示范园区为目标，积极推进休闲农业示范点建设。时光漫步、仙凤三宝、绿行生态、小洞天茶文化产业园等项目建设有序推进，已成功举办了5届乡村旅游节，xx已获评江西省休闲农业示范县，建立休闲农业示范基地53个，获评省级休闲农业示范点3个，4A级乡村旅游景点5个。</w:t>
      </w:r>
    </w:p>
    <w:p>
      <w:pPr>
        <w:ind w:left="0" w:right="0" w:firstLine="560"/>
        <w:spacing w:before="450" w:after="450" w:line="312" w:lineRule="auto"/>
      </w:pPr>
      <w:r>
        <w:rPr>
          <w:rFonts w:ascii="宋体" w:hAnsi="宋体" w:eastAsia="宋体" w:cs="宋体"/>
          <w:color w:val="000"/>
          <w:sz w:val="28"/>
          <w:szCs w:val="28"/>
        </w:rPr>
        <w:t xml:space="preserve">　　三是围绕打造国内知名的旅游休闲目的地，推动服务业升级。</w:t>
      </w:r>
    </w:p>
    <w:p>
      <w:pPr>
        <w:ind w:left="0" w:right="0" w:firstLine="560"/>
        <w:spacing w:before="450" w:after="450" w:line="312" w:lineRule="auto"/>
      </w:pPr>
      <w:r>
        <w:rPr>
          <w:rFonts w:ascii="宋体" w:hAnsi="宋体" w:eastAsia="宋体" w:cs="宋体"/>
          <w:color w:val="000"/>
          <w:sz w:val="28"/>
          <w:szCs w:val="28"/>
        </w:rPr>
        <w:t xml:space="preserve">　　1.以“江西旅游强县”为平台，以山水文化为主线，充分发挥生态优势，策应武功山大开发，围绕“一水(x河)、两山(xx山、xx山)、三湖(明月湖、八洞碧湖锅底潭、山口岩水库)”，布局了山口岩湿地公园景区、张佳坊玉皇山景区、宣风银河乡村休闲旅游景区、新泉十八湾森林公园景区四个景区，努力打造全国知名的休闲旅游目的地。202_年旅游接待人数达692.21万人次，同比增长18.05%，实现旅游综合收入51.69亿元，同比增长18.43%。2.大力发展金融服务业，xx县农商银行正式挂牌开业，成功引进九江银行、嘉信担保等金融机构，积极对接了温州鹿城村镇银行，截至12月份全县金融存款余额74.42亿元，贷款余额104.61亿元，存贷比133.38%。3.先后引进了N+1*淘实惠、佳侬电商、飞天集团等多家电商平台，创建了建筑面积达14267㎡、其中仓储面积4000㎡的xx县飞天互联网+众创产业园。产业园入驻商户90余家，网上交易额达5000余万元，物流、快递出港数量25万余单(件)。整合邮政“农村E邮”、N+1*淘实惠、八达物流园、四顺物流园、顺丰、申通及其他物流快递企业资源，形成了覆盖全县的终端物流配送网络。</w:t>
      </w:r>
    </w:p>
    <w:p>
      <w:pPr>
        <w:ind w:left="0" w:right="0" w:firstLine="560"/>
        <w:spacing w:before="450" w:after="450" w:line="312" w:lineRule="auto"/>
      </w:pPr>
      <w:r>
        <w:rPr>
          <w:rFonts w:ascii="宋体" w:hAnsi="宋体" w:eastAsia="宋体" w:cs="宋体"/>
          <w:color w:val="000"/>
          <w:sz w:val="28"/>
          <w:szCs w:val="28"/>
        </w:rPr>
        <w:t xml:space="preserve">　　(三)以绿色生态工程为抓手，着力夯实生态环境基础</w:t>
      </w:r>
    </w:p>
    <w:p>
      <w:pPr>
        <w:ind w:left="0" w:right="0" w:firstLine="560"/>
        <w:spacing w:before="450" w:after="450" w:line="312" w:lineRule="auto"/>
      </w:pPr>
      <w:r>
        <w:rPr>
          <w:rFonts w:ascii="宋体" w:hAnsi="宋体" w:eastAsia="宋体" w:cs="宋体"/>
          <w:color w:val="000"/>
          <w:sz w:val="28"/>
          <w:szCs w:val="28"/>
        </w:rPr>
        <w:t xml:space="preserve">　　大力实施“三净”工程、城市绿色生态工程和循环经济工程，让xx天更蓝、地更绿、水更清，着力打造绿色生态家园。</w:t>
      </w:r>
    </w:p>
    <w:p>
      <w:pPr>
        <w:ind w:left="0" w:right="0" w:firstLine="560"/>
        <w:spacing w:before="450" w:after="450" w:line="312" w:lineRule="auto"/>
      </w:pPr>
      <w:r>
        <w:rPr>
          <w:rFonts w:ascii="宋体" w:hAnsi="宋体" w:eastAsia="宋体" w:cs="宋体"/>
          <w:color w:val="000"/>
          <w:sz w:val="28"/>
          <w:szCs w:val="28"/>
        </w:rPr>
        <w:t xml:space="preserve">　　一是实施“三净”工程。1.“净空”工程。(1)对电瓷倒焰窑、水泥立窑进行了全面整治，拆除电瓷倒焰窑197座，10万吨水泥生产线6条，15万吨焦碳生产线1条;(2)严格贯彻落实《环评法》和“三同时”制度，今年共审批建设项目42个,验收新建项目31个，依法否决了5个不合环保标准的项目，确保实现增产不增污的目标;(3)全面完成了化学需氧量、二氧化硫、氨氮削减任务;(4)抓好了清洁能源推广应用，做好了西气东输的对接，引进了港华燃气，全县电瓷企业全部使用天然气。2.“净地”工程。(1)坚持封造并举抓森林资源建设，继续实行全面封山育林，全县国家、省级生态公益林面积达52.88万亩，市级生态公益林6万亩，202_年完成新造林1.75万亩，全县森林覆盖率达到70.81%。(2)抓好了森林类项目申报工作，202_年申报了中央造林补贴项目、中央林业贷款贴息项目，省级油茶产业项目、省级林木良种繁育补贴项目、省级低产低效林改造项目、省级基层林业防火项目，山口岩国家湿地公园湿地保护与恢复工程项目，木材战略储备工程项目和天保工程项目等，申报了全省风景林村庄建设20个，森林体验与森林养生基地7个，专业合作社5个。(3)大力开展森林资源保护专项整治行动，严厉打击非法运输木材、林地非法征占用行为。截至目前共查处了林业行政案件48起;对违规使用林地单位进行了清理。(4)抓好了生活垃圾治理工作，202_年我县积极开展“干净城乡?样板xx”行动，投入城乡环卫一体化建设资金5940万元。通过抓好基础设施建设、机制建设和整治行动，全县村庄垃圾收集设施覆盖率达100%，纳入城乡环卫一体化收运处理体系的乡镇、行政村覆盖率分别达100%、98%。(5)狠抓地质环境治理，从202_年起我县共有项目17个，项目资金6663万元，已经通过省级验收项目4个，验收资金890万元，通过市级验收项目1个，验收资金202_万元，通过市级初验的有4个，项目资金890万元。有8个矿山环境治理工程正在施工。(6)抓好了土壤有机质提升工程和土地开发、土地整理项目实施。目前，丰泉村重金属污染土壤修复综合治理工程等两个项目已完成，张佳坊铬黄厂、天东电器XX区周边污染区综合治理项目、山口岩水源地上游区农村环境连片整治示范项目等均已向上级部门递交了验收申请报告。3.“净水”工程。(1)严格执行饮用水源保护区日常巡查和监测制度，对山口岩等重点饮用水源地上游风险源开展定期巡查，定期取样监测，及时督促整改检查中发现的问题，确保了全县饮用水源地环境安全。全县地表水质总体保持优良，各主要干流水质均能达到功能区Ⅱ～Ⅲ类标准，确保了山口岩、明月湖和锅底潭等三大饮用水源地水质安全，城区饮用水源水质达标率100%。(2)推进水源涵养区、源头区建设，争取到山口岩国家湿地公园和银凤岭、十八弯2个省级森林公园。今年5月县水务局、县环保局、县检察院和山口岩管理局对山口岩水库划分为一级保护区和二级保护区内被整治过的非法采砂场进行了清场执法行动，通过法律手段，彻底根治清场难、清场久的问题，保护了山口岩水库一汪清水。(3)组织开展水库水质专项整治行动，完成了17座水库退养的目标任务，其中4座饮用水源区水库全部完成了退养任务。(4)全县实施了1个中小河流和2个XX治理项目，完成投资7000万元，治理重点河段21.9公里;202_年小农水重点县工程完成投资1424万元，渠道改造82.61km，山塘整治11座，水陂14座;202_年农田水利项目县完成投资1580万元;xx县袁河东路片区建设防洪工程，完成了5座景观坝及600米护岸工程建设，完成工程总投资550万元。(5)大力推进了水生态文明乡镇创建工作，202_年上埠镇、南坑镇成功获批水生态文明建设试点镇;南坑镇瑶下村成功获批水生态文明建设试点村。</w:t>
      </w:r>
    </w:p>
    <w:p>
      <w:pPr>
        <w:ind w:left="0" w:right="0" w:firstLine="560"/>
        <w:spacing w:before="450" w:after="450" w:line="312" w:lineRule="auto"/>
      </w:pPr>
      <w:r>
        <w:rPr>
          <w:rFonts w:ascii="宋体" w:hAnsi="宋体" w:eastAsia="宋体" w:cs="宋体"/>
          <w:color w:val="000"/>
          <w:sz w:val="28"/>
          <w:szCs w:val="28"/>
        </w:rPr>
        <w:t xml:space="preserve">　　二是实施城市绿色生态工程。1.推进污水处理设施建设，xx县污水处理厂二期投入运行后，城镇生活污水集中处理率达到88%，在水源地建成3座生活污水处理人工湿地，确保了出境水达到国家二类水质标准。2.是全力推进了污水管网建设项目，今年启动2.2公里污水管网铺设。3.规划了生态功能区和城市生态防护带，抓好了通道绿化，加快推进了芦洲公园、XX公园、站前二路延伸段、休闲广场等项目建设。4.继续深入推进“五城同创”，开展了环境卫生、市场环境、交通秩序、经营秩序、文明窗口和“六小”行业等六大专项整治，县城形象、区域交通、卫生状况明显好转，省级文明城市测评成绩列全省第一，成功创建全省文明县城。5.推进人居环境不断优化，城镇新建绿色建筑比例达到40.47%，人均公园绿地面积达到11.94平方米。</w:t>
      </w:r>
    </w:p>
    <w:p>
      <w:pPr>
        <w:ind w:left="0" w:right="0" w:firstLine="560"/>
        <w:spacing w:before="450" w:after="450" w:line="312" w:lineRule="auto"/>
      </w:pPr>
      <w:r>
        <w:rPr>
          <w:rFonts w:ascii="宋体" w:hAnsi="宋体" w:eastAsia="宋体" w:cs="宋体"/>
          <w:color w:val="000"/>
          <w:sz w:val="28"/>
          <w:szCs w:val="28"/>
        </w:rPr>
        <w:t xml:space="preserve">　　三是实施循环经济工程。1.提倡节约用水，大力开展工业废水和生活污水资源化工作，通过积极推行清洁生产和技术革新，改进工业用水循环系统，加强冷却水、低污染水、中水的循环利用，提高重复用水率，推进了华能中水回用建设项目。2.开展工业园区长期闲置和低效利用土地专项清理，加大“腾笼换鸟”力度，稳妥处置“僵尸企业”，提高节约集约用地水平。3.重点抓好了公共服务平台项目建设，大力推进了园区省级工业园循环化改造试点工作，积极争取列入国家级循环化改造试点。4.大力推广农业清洁生产技术，推动农业生产循环化改造，创建了银河杜仲“猪—沼—果”、张佳坊“秸秆—食用菌—有机肥—种植”等一批循环型生态农业示范基地。5.建立了再生资源回收网络，依托华溪再生资源公司，在全县乡镇和县城各个社区建立了再生资源回收网点。中再生报废机动车回收拆解项目项目资质材料已提交到市商务局，等待市商务局报送省商务厅批复。6.推进工矿废弃地复垦利用工程，采取综合治理措施，有效改善了治理区的生态环境，实现生态效益与经济效益的有机统一。</w:t>
      </w:r>
    </w:p>
    <w:p>
      <w:pPr>
        <w:ind w:left="0" w:right="0" w:firstLine="560"/>
        <w:spacing w:before="450" w:after="450" w:line="312" w:lineRule="auto"/>
      </w:pPr>
      <w:r>
        <w:rPr>
          <w:rFonts w:ascii="宋体" w:hAnsi="宋体" w:eastAsia="宋体" w:cs="宋体"/>
          <w:color w:val="000"/>
          <w:sz w:val="28"/>
          <w:szCs w:val="28"/>
        </w:rPr>
        <w:t xml:space="preserve">　　(四)以改革创新为动力，着力健全生态文明制度体系</w:t>
      </w:r>
    </w:p>
    <w:p>
      <w:pPr>
        <w:ind w:left="0" w:right="0" w:firstLine="560"/>
        <w:spacing w:before="450" w:after="450" w:line="312" w:lineRule="auto"/>
      </w:pPr>
      <w:r>
        <w:rPr>
          <w:rFonts w:ascii="宋体" w:hAnsi="宋体" w:eastAsia="宋体" w:cs="宋体"/>
          <w:color w:val="000"/>
          <w:sz w:val="28"/>
          <w:szCs w:val="28"/>
        </w:rPr>
        <w:t xml:space="preserve">　　立足xx实际，抓住关键环节，着力在模式探索、制度创新、先行先试等方面下功夫，进一步建立健全生态文明制度体系。</w:t>
      </w:r>
    </w:p>
    <w:p>
      <w:pPr>
        <w:ind w:left="0" w:right="0" w:firstLine="560"/>
        <w:spacing w:before="450" w:after="450" w:line="312" w:lineRule="auto"/>
      </w:pPr>
      <w:r>
        <w:rPr>
          <w:rFonts w:ascii="宋体" w:hAnsi="宋体" w:eastAsia="宋体" w:cs="宋体"/>
          <w:color w:val="000"/>
          <w:sz w:val="28"/>
          <w:szCs w:val="28"/>
        </w:rPr>
        <w:t xml:space="preserve">　　一是调整生态文明考核体系。加大生态文明考核比重，将水质标准、森林积蓄量、生态经济等28项生态考核指标作为年度目标考核重要内容，按照功能定位，实行差异化考核，发挥好考核的“风向标”和“指挥棒”作用，生态文明考核权重由6%提高到15%。</w:t>
      </w:r>
    </w:p>
    <w:p>
      <w:pPr>
        <w:ind w:left="0" w:right="0" w:firstLine="560"/>
        <w:spacing w:before="450" w:after="450" w:line="312" w:lineRule="auto"/>
      </w:pPr>
      <w:r>
        <w:rPr>
          <w:rFonts w:ascii="宋体" w:hAnsi="宋体" w:eastAsia="宋体" w:cs="宋体"/>
          <w:color w:val="000"/>
          <w:sz w:val="28"/>
          <w:szCs w:val="28"/>
        </w:rPr>
        <w:t xml:space="preserve">　　二是完善生态文明管理机制。整合农、林、水、土、环保、住建、农工、发改等部门的生态类信息，探索建立“生态云”环保综合管理平台，做到生态环境实时监管，目前已与合作公司多次沟通制定符合我县需要的平台建设方案，方案正在进行可行性论证。实行生态文明建设网格化管理，将生态文明监管任务和力量划分成县、乡、村三级网格单元，切实做到生态文明监管定区域、定人员、定任务、定责任，构建起覆盖全县、责任到人、职能到岗的生态文明监管机制。通过“生态云”平台的建设和网格化制度的推行，全面构建精细化管理、多元化参与的生态文明建设工作网格化智能化监督管理体系。</w:t>
      </w:r>
    </w:p>
    <w:p>
      <w:pPr>
        <w:ind w:left="0" w:right="0" w:firstLine="560"/>
        <w:spacing w:before="450" w:after="450" w:line="312" w:lineRule="auto"/>
      </w:pPr>
      <w:r>
        <w:rPr>
          <w:rFonts w:ascii="宋体" w:hAnsi="宋体" w:eastAsia="宋体" w:cs="宋体"/>
          <w:color w:val="000"/>
          <w:sz w:val="28"/>
          <w:szCs w:val="28"/>
        </w:rPr>
        <w:t xml:space="preserve">　　三是提高生态文明准入门槛。对项目建设坚决做到“五个不”，即严重污染环境、环评审核不过关、“三同时”不到位、在线监测不过关、没有达到环评标准的项目坚决不引进、不落户、不启动、不放行、不生产。对不符合国家产业政策、环保法律法规、城市总体规划和清洁生产、总量控制要求的建设项目，一概实行否决，在服务经济发展的同时，从源头上控制新污染源产生。</w:t>
      </w:r>
    </w:p>
    <w:p>
      <w:pPr>
        <w:ind w:left="0" w:right="0" w:firstLine="560"/>
        <w:spacing w:before="450" w:after="450" w:line="312" w:lineRule="auto"/>
      </w:pPr>
      <w:r>
        <w:rPr>
          <w:rFonts w:ascii="宋体" w:hAnsi="宋体" w:eastAsia="宋体" w:cs="宋体"/>
          <w:color w:val="000"/>
          <w:sz w:val="28"/>
          <w:szCs w:val="28"/>
        </w:rPr>
        <w:t xml:space="preserve">　　四是严格生态文明责任追究。探索建立生态环境损害责任终身追究制度、领导干部生态环境离任审计制度，将生态保护、生态建设和生态治理纳入账单式管理，对违背科学发展要求造成资源环境生态严重破坏的记入档案，实行终身追责。</w:t>
      </w:r>
    </w:p>
    <w:p>
      <w:pPr>
        <w:ind w:left="0" w:right="0" w:firstLine="560"/>
        <w:spacing w:before="450" w:after="450" w:line="312" w:lineRule="auto"/>
      </w:pPr>
      <w:r>
        <w:rPr>
          <w:rFonts w:ascii="宋体" w:hAnsi="宋体" w:eastAsia="宋体" w:cs="宋体"/>
          <w:color w:val="000"/>
          <w:sz w:val="28"/>
          <w:szCs w:val="28"/>
        </w:rPr>
        <w:t xml:space="preserve">　&gt;　二、202_年工作打算</w:t>
      </w:r>
    </w:p>
    <w:p>
      <w:pPr>
        <w:ind w:left="0" w:right="0" w:firstLine="560"/>
        <w:spacing w:before="450" w:after="450" w:line="312" w:lineRule="auto"/>
      </w:pPr>
      <w:r>
        <w:rPr>
          <w:rFonts w:ascii="宋体" w:hAnsi="宋体" w:eastAsia="宋体" w:cs="宋体"/>
          <w:color w:val="000"/>
          <w:sz w:val="28"/>
          <w:szCs w:val="28"/>
        </w:rPr>
        <w:t xml:space="preserve">　　202_年，我们将按照省、市部署，围绕打造生态文明先行示范县的目标，突出五个方面的重点工作，为实现全县转型发展、绿色崛起而不断努力。</w:t>
      </w:r>
    </w:p>
    <w:p>
      <w:pPr>
        <w:ind w:left="0" w:right="0" w:firstLine="560"/>
        <w:spacing w:before="450" w:after="450" w:line="312" w:lineRule="auto"/>
      </w:pPr>
      <w:r>
        <w:rPr>
          <w:rFonts w:ascii="宋体" w:hAnsi="宋体" w:eastAsia="宋体" w:cs="宋体"/>
          <w:color w:val="000"/>
          <w:sz w:val="28"/>
          <w:szCs w:val="28"/>
        </w:rPr>
        <w:t xml:space="preserve">　　一是制定绿色规划，为打造“生态xx”引领方向。全面推进县域空间“多规合一”工作，坚持城市总体规划、土地利用总体规划等规划对接，实现一张蓝图画到底。搭建统一的“多规合一”空间信息管理服务平台，整合项目审批流程。强化城乡规划约束力，规范城乡(农村)建房管理，划定城市禁建区、限建区、适建区，坚决制止城镇建设用地盲目无序扩张。二是制定绿色发展和生态保护规划。</w:t>
      </w:r>
    </w:p>
    <w:p>
      <w:pPr>
        <w:ind w:left="0" w:right="0" w:firstLine="560"/>
        <w:spacing w:before="450" w:after="450" w:line="312" w:lineRule="auto"/>
      </w:pPr>
      <w:r>
        <w:rPr>
          <w:rFonts w:ascii="宋体" w:hAnsi="宋体" w:eastAsia="宋体" w:cs="宋体"/>
          <w:color w:val="000"/>
          <w:sz w:val="28"/>
          <w:szCs w:val="28"/>
        </w:rPr>
        <w:t xml:space="preserve">　　二是发展绿色产业，为打造“生态xx”提供支撑。大力发展“生态+”工业。加快推进中材电瓷电气公司二期、高强集团扩建、萍乡百新电瓷电器新建生产线、中材特电等电瓷项目建设，完善电瓷检验检测中心相关配套设施，推进国家电瓷高新技术产业化基地和国家电瓷知名品牌创建示范区建设，促进电瓷产业集群发展。大力发展“生态+”农业。加快推进国家现代农业示范区(现代农业科技示范园)基础设施建设。发挥农业产业特色、资源环境和市场潜力优势，重点突出生态农业、休闲观光农业的发展，加快推进农业转型升级发展。优化调整特色农业产品结构，大力发展生猪养殖、无公害蔬菜、脆鲩鱼养殖、茶叶、花卉苗木、火龙果、脐橙等特色农业产业，支持建设一批健康养殖示范场和特色种养基地。大力发展“生态+”服务业。倡导生态旅游理念，推进乡村旅游提升工程。做强特色文化产业，推进武功山文化产业园建设，着力加强文化与旅游、农业、金融、科技等相关产业融合，推进文化创意产业发展。加大推进“互联网+”行动力度，积极推进飞天电子商务产业园建设，引领xx电商产业蓬勃发展。</w:t>
      </w:r>
    </w:p>
    <w:p>
      <w:pPr>
        <w:ind w:left="0" w:right="0" w:firstLine="560"/>
        <w:spacing w:before="450" w:after="450" w:line="312" w:lineRule="auto"/>
      </w:pPr>
      <w:r>
        <w:rPr>
          <w:rFonts w:ascii="宋体" w:hAnsi="宋体" w:eastAsia="宋体" w:cs="宋体"/>
          <w:color w:val="000"/>
          <w:sz w:val="28"/>
          <w:szCs w:val="28"/>
        </w:rPr>
        <w:t xml:space="preserve">　　三是实施绿色工程，为打造“生态xx”夯实基础。继续深入推进“净空”、“净水”、“净土”行动，夯实xx生态基础。全面推进资源节约和高效利用，推进节能降耗，实施能源消费总量和能源消耗强度双控制。着力提高城乡人居环境质量，扎实推进市容市貌、城市污水管网专项整治行动;完善城镇各项基础设施建设。</w:t>
      </w:r>
    </w:p>
    <w:p>
      <w:pPr>
        <w:ind w:left="0" w:right="0" w:firstLine="560"/>
        <w:spacing w:before="450" w:after="450" w:line="312" w:lineRule="auto"/>
      </w:pPr>
      <w:r>
        <w:rPr>
          <w:rFonts w:ascii="宋体" w:hAnsi="宋体" w:eastAsia="宋体" w:cs="宋体"/>
          <w:color w:val="000"/>
          <w:sz w:val="28"/>
          <w:szCs w:val="28"/>
        </w:rPr>
        <w:t xml:space="preserve">　　四是完善绿色制度，为打造“生态xx”增添动力。严格落实“三条红线”。严格落实生态红线、水资源红线督察考核和责任追究，严守耕地红线，探索建立资源生态红线保护制度。创新河湖管理模式，尽快建立“河(库)长制”日常保洁和巡查体系。在以县委书记xx同志同志作为总河长的领导小组的基础上，建立覆盖县乡村所有河段的保洁和巡查体系。启动“生态云”环保综合管理平台建设。健全生态文明建设网格化管理、动态式督查、账单式跟踪监管制度。</w:t>
      </w:r>
    </w:p>
    <w:p>
      <w:pPr>
        <w:ind w:left="0" w:right="0" w:firstLine="560"/>
        <w:spacing w:before="450" w:after="450" w:line="312" w:lineRule="auto"/>
      </w:pPr>
      <w:r>
        <w:rPr>
          <w:rFonts w:ascii="宋体" w:hAnsi="宋体" w:eastAsia="宋体" w:cs="宋体"/>
          <w:color w:val="000"/>
          <w:sz w:val="28"/>
          <w:szCs w:val="28"/>
        </w:rPr>
        <w:t xml:space="preserve">　　五是创建绿色文化，为打造“生态xx”凝聚共识。传承弘扬生态文化。充分挖掘、保护和弘扬xx优秀传统生态文化，开发体现xx自然山水、生态资源特色和倡导生态文明、普及生态知识的文化产品。以武功山文化产业园建设项目为主抓手，打造生态文化创意产业基地。大力开展绿色示范单位创建活动，建设一批绿色机关、绿色学校、绿色社区、绿色企业，打造一批以绿色示范单位为主体的生态文化宣传教育基地;积极开展绿色回收“五进”活动，促进资源循环利用;实施绿色出行“135”计划，倡导公众1公里步行、3公里骑自行车、5公里乘坐公交车。三是强化生态文明宣传教育。组织好世界环境日、世界水日等主题活动，深入开展生态环境知识普及活动;将生态文化知识和生态意识教育纳入继续教育和企业培训计划，开设领导干部生态文明建设专题培训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2025-07-08T21:34:34+08:00</dcterms:created>
  <dcterms:modified xsi:type="dcterms:W3CDTF">2025-07-08T21:34:34+08:00</dcterms:modified>
</cp:coreProperties>
</file>

<file path=docProps/custom.xml><?xml version="1.0" encoding="utf-8"?>
<Properties xmlns="http://schemas.openxmlformats.org/officeDocument/2006/custom-properties" xmlns:vt="http://schemas.openxmlformats.org/officeDocument/2006/docPropsVTypes"/>
</file>