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202_幼儿园中班端午节活动总结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有关幼儿园中班端午节活动总结5篇在端午节期间，人们会举行各种文化活动，如书画展览、诗歌朗诵比赛，这些活动的举办不仅能够增加人们的文化体验，也能够提高人们的文化素质。以下是小编整理的幼儿园中班端午节活动总结，欢迎大家借鉴与参考!20_幼...</w:t>
      </w:r>
    </w:p>
    <w:p>
      <w:pPr>
        <w:ind w:left="0" w:right="0" w:firstLine="560"/>
        <w:spacing w:before="450" w:after="450" w:line="312" w:lineRule="auto"/>
      </w:pPr>
      <w:r>
        <w:rPr>
          <w:rFonts w:ascii="宋体" w:hAnsi="宋体" w:eastAsia="宋体" w:cs="宋体"/>
          <w:color w:val="000"/>
          <w:sz w:val="28"/>
          <w:szCs w:val="28"/>
        </w:rPr>
        <w:t xml:space="preserve">20_有关幼儿园中班端午节活动总结5篇</w:t>
      </w:r>
    </w:p>
    <w:p>
      <w:pPr>
        <w:ind w:left="0" w:right="0" w:firstLine="560"/>
        <w:spacing w:before="450" w:after="450" w:line="312" w:lineRule="auto"/>
      </w:pPr>
      <w:r>
        <w:rPr>
          <w:rFonts w:ascii="宋体" w:hAnsi="宋体" w:eastAsia="宋体" w:cs="宋体"/>
          <w:color w:val="000"/>
          <w:sz w:val="28"/>
          <w:szCs w:val="28"/>
        </w:rPr>
        <w:t xml:space="preserve">在端午节期间，人们会举行各种文化活动，如书画展览、诗歌朗诵比赛，这些活动的举办不仅能够增加人们的文化体验，也能够提高人们的文化素质。以下是小编整理的幼儿园中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20_幼儿园中班端午节活动总结【篇2】</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20_幼儿园中班端午节活动总结【篇3】</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20_幼儿园中班端午节活动总结【篇5】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2025-05-11T00:02:37+08:00</dcterms:created>
  <dcterms:modified xsi:type="dcterms:W3CDTF">2025-05-11T00:02:37+08:00</dcterms:modified>
</cp:coreProperties>
</file>

<file path=docProps/custom.xml><?xml version="1.0" encoding="utf-8"?>
<Properties xmlns="http://schemas.openxmlformats.org/officeDocument/2006/custom-properties" xmlns:vt="http://schemas.openxmlformats.org/officeDocument/2006/docPropsVTypes"/>
</file>