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202_年根治拖欠农民工工资工作总结汇报范文(通用9篇)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以下是为大家整理的关于202_年根治拖欠农民工工资工作总结汇报的文章...</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以下是为大家整理的关于202_年根治拖欠农民工工资工作总结汇报的文章9篇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w:t>
      </w:r>
    </w:p>
    <w:p>
      <w:pPr>
        <w:ind w:left="0" w:right="0" w:firstLine="560"/>
        <w:spacing w:before="450" w:after="450" w:line="312" w:lineRule="auto"/>
      </w:pPr>
      <w:r>
        <w:rPr>
          <w:rFonts w:ascii="宋体" w:hAnsi="宋体" w:eastAsia="宋体" w:cs="宋体"/>
          <w:color w:val="000"/>
          <w:sz w:val="28"/>
          <w:szCs w:val="28"/>
        </w:rPr>
        <w:t xml:space="preserve"> &gt;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　&gt;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建筑领域农民工工资拖欠问题已成为社会普遍关注的焦点。近几年受整体经济形势下滑的影响，我镇建筑领域拖欠农民工工资的现象频繁发生，且解决难度较大。拖欠农民工工资不仅不利于保护农民工本人的合法权益，也不利于城镇建设的推进和经济的发展，有的农民工在讨薪过程中情绪过于激动，采取一些过激行为激化矛盾、扩大纠纷，引发集体上访和群体性事件，成为社会不稳定因素。我镇对此给予高度重视并出台各项措施规范农民工工资问题，虽然此类问题得到了有效遏制，但拖欠农民工工资现象仍然存在。为全面、系统地掌握我镇拖欠民工工资的具体情况，更好地保障农民工合法权益。202_年12月25日，针对我镇建筑领域拖欠农民工工资情况进行了摸底调查，从掌握此类问题的基本现状入手，分析造成拖欠农民工工资纠纷的原因，从而提出妥善解决拖欠农民工工资纠纷的措施和建议，更好地保护民工的合法权益，进一步维护社会稳定。</w:t>
      </w:r>
    </w:p>
    <w:p>
      <w:pPr>
        <w:ind w:left="0" w:right="0" w:firstLine="560"/>
        <w:spacing w:before="450" w:after="450" w:line="312" w:lineRule="auto"/>
      </w:pPr>
      <w:r>
        <w:rPr>
          <w:rFonts w:ascii="宋体" w:hAnsi="宋体" w:eastAsia="宋体" w:cs="宋体"/>
          <w:color w:val="000"/>
          <w:sz w:val="28"/>
          <w:szCs w:val="28"/>
        </w:rPr>
        <w:t xml:space="preserve">　　&gt;一、我镇建筑领域拖欠农民工工资问题的现状</w:t>
      </w:r>
    </w:p>
    <w:p>
      <w:pPr>
        <w:ind w:left="0" w:right="0" w:firstLine="560"/>
        <w:spacing w:before="450" w:after="450" w:line="312" w:lineRule="auto"/>
      </w:pPr>
      <w:r>
        <w:rPr>
          <w:rFonts w:ascii="宋体" w:hAnsi="宋体" w:eastAsia="宋体" w:cs="宋体"/>
          <w:color w:val="000"/>
          <w:sz w:val="28"/>
          <w:szCs w:val="28"/>
        </w:rPr>
        <w:t xml:space="preserve">　　202_年开始修建****至今，每年年末因讨要劳务工资上访事件不断发生，讨要数额参差不齐，劳动关系错综复杂。截止目前，**信访办公室共受理讨要劳务工资上访事件35件，涉及农民工437人次，追还拖欠工资735.6万元。其中群体性上访事件逐渐攀升，包括外来务工人员及本地区务工人员，劳动关系错综复杂，建筑项目总承包单位大批分包、层层转包、包工头及挂靠现象非常普遍。劳务分包企业注册资金低下，抗风险能力较差导致的拖欠农民工工资情况普遍存在。施工单位与劳动者未签订劳动合同，出现劳资纠纷后依据不足，信访单位协调解决难度较大。</w:t>
      </w:r>
    </w:p>
    <w:p>
      <w:pPr>
        <w:ind w:left="0" w:right="0" w:firstLine="560"/>
        <w:spacing w:before="450" w:after="450" w:line="312" w:lineRule="auto"/>
      </w:pPr>
      <w:r>
        <w:rPr>
          <w:rFonts w:ascii="宋体" w:hAnsi="宋体" w:eastAsia="宋体" w:cs="宋体"/>
          <w:color w:val="000"/>
          <w:sz w:val="28"/>
          <w:szCs w:val="28"/>
        </w:rPr>
        <w:t xml:space="preserve">　　&gt;二、产生拖欠农民工工资问题的原因</w:t>
      </w:r>
    </w:p>
    <w:p>
      <w:pPr>
        <w:ind w:left="0" w:right="0" w:firstLine="560"/>
        <w:spacing w:before="450" w:after="450" w:line="312" w:lineRule="auto"/>
      </w:pPr>
      <w:r>
        <w:rPr>
          <w:rFonts w:ascii="宋体" w:hAnsi="宋体" w:eastAsia="宋体" w:cs="宋体"/>
          <w:color w:val="000"/>
          <w:sz w:val="28"/>
          <w:szCs w:val="28"/>
        </w:rPr>
        <w:t xml:space="preserve">　　(一)劳动合同签订率低。劳动合同是劳动者与用人单位确立劳动关系，明确双方权利和义务的协议，是劳动者保障自身权益、双方处理争议的重要依据。但是我镇建筑领域大部分农民工没有与总承包单位签订劳动合同。主要原因有以下三个方面：一是建筑业用工具有阶段性、临时性和很强的流动性，这给企业直接与务工人员签订劳动合同带来困难。二是大部分企业认为，签订劳动合同对农民工的随意性流动不能加以制约，还要为农民工缴纳各项社会保险费，增加用人单位的管理成本，农民工本人也不愿缴纳各项社会保险费。三是农民工自身文化素质偏低，维权意识不强，认为没有必要签订劳动合同，或认为签订合同后限制了寻找更好工作的自由。因此，双方对签订劳动合同都缺乏积极性。农民工由于没有劳动合同的保障，出现拖欠工资情况时很难维护自已的权益。</w:t>
      </w:r>
    </w:p>
    <w:p>
      <w:pPr>
        <w:ind w:left="0" w:right="0" w:firstLine="560"/>
        <w:spacing w:before="450" w:after="450" w:line="312" w:lineRule="auto"/>
      </w:pPr>
      <w:r>
        <w:rPr>
          <w:rFonts w:ascii="宋体" w:hAnsi="宋体" w:eastAsia="宋体" w:cs="宋体"/>
          <w:color w:val="000"/>
          <w:sz w:val="28"/>
          <w:szCs w:val="28"/>
        </w:rPr>
        <w:t xml:space="preserve">　　(二)包工头大量存在，坑害农民工合法权益。虽然建设部提出从202_年开始，在3年内将建筑领域的农民工全部纳入劳务公司，取缔包工头，但是我们不得不承认的是：包工头仍然大量存在。在从事建筑工程的农民工中，90%以上是跟随包工头干活的，虽然包工头在一定程度上拓宽了农民工就业的渠道、降低其寻找工作的成本，但包工头的存在无疑是导致劳动力市场混乱的重要原因，严重的危害了农民工的合法权益。</w:t>
      </w:r>
    </w:p>
    <w:p>
      <w:pPr>
        <w:ind w:left="0" w:right="0" w:firstLine="560"/>
        <w:spacing w:before="450" w:after="450" w:line="312" w:lineRule="auto"/>
      </w:pPr>
      <w:r>
        <w:rPr>
          <w:rFonts w:ascii="宋体" w:hAnsi="宋体" w:eastAsia="宋体" w:cs="宋体"/>
          <w:color w:val="000"/>
          <w:sz w:val="28"/>
          <w:szCs w:val="28"/>
        </w:rPr>
        <w:t xml:space="preserve">　　(三)建筑施工企业的不规范运做给拖欠农民工工资埋下隐患。施工企业的不规范运作主要表现在：1、绝大部分都是个人承包，施工企业只管收管理费，其他一概不过问。2、项目经理随便挂靠，有相当一部分项目经理施工企业根本控制不了，出现问题后互相推诿，无人承担责任。3、由于是个人承包，没有工资表、没有财务帐的情况非常普遍。4、工程承包人分包工程时只有口头约定，没有书面合同的情况也非常多。</w:t>
      </w:r>
    </w:p>
    <w:p>
      <w:pPr>
        <w:ind w:left="0" w:right="0" w:firstLine="560"/>
        <w:spacing w:before="450" w:after="450" w:line="312" w:lineRule="auto"/>
      </w:pPr>
      <w:r>
        <w:rPr>
          <w:rFonts w:ascii="宋体" w:hAnsi="宋体" w:eastAsia="宋体" w:cs="宋体"/>
          <w:color w:val="000"/>
          <w:sz w:val="28"/>
          <w:szCs w:val="28"/>
        </w:rPr>
        <w:t xml:space="preserve">　　(四)工资支付制度不完善，支付方式不合法。虽然国家明令要求企业将工资直接发放给农民工本人，严禁发放给包工头或其他不具备用工主体资格的组织和个人。但从现实情况看，大部分施工企业通过包工头支付工资，而不是直接将工资款直接发放到民工手里，这样导致用工管理、工资支付和权益保护等各项监管措施难以有效落实。有的包工头领取工资款后，先用劳务费垫付辅料费(如：工程材料、操作工具等)，剩余部分才发给农民工;有的包工头拿到劳务费后故意克扣，甚至一走了之，造成农民工工资拖欠。</w:t>
      </w:r>
    </w:p>
    <w:p>
      <w:pPr>
        <w:ind w:left="0" w:right="0" w:firstLine="560"/>
        <w:spacing w:before="450" w:after="450" w:line="312" w:lineRule="auto"/>
      </w:pPr>
      <w:r>
        <w:rPr>
          <w:rFonts w:ascii="宋体" w:hAnsi="宋体" w:eastAsia="宋体" w:cs="宋体"/>
          <w:color w:val="000"/>
          <w:sz w:val="28"/>
          <w:szCs w:val="28"/>
        </w:rPr>
        <w:t xml:space="preserve">　　&gt;三、解决拖欠农民工工资问题的对策和建议</w:t>
      </w:r>
    </w:p>
    <w:p>
      <w:pPr>
        <w:ind w:left="0" w:right="0" w:firstLine="560"/>
        <w:spacing w:before="450" w:after="450" w:line="312" w:lineRule="auto"/>
      </w:pPr>
      <w:r>
        <w:rPr>
          <w:rFonts w:ascii="宋体" w:hAnsi="宋体" w:eastAsia="宋体" w:cs="宋体"/>
          <w:color w:val="000"/>
          <w:sz w:val="28"/>
          <w:szCs w:val="28"/>
        </w:rPr>
        <w:t xml:space="preserve">　　(一)严把招投标关。在进行建筑工程公开招投标时，对投标单位的资质资历及以往承包项目的建设情况进行认真斟酌审核，主要考虑公司实力大、能力强、信誉度高的企业，对有转包、违法分包、挂靠等非法经营活动的施工企业，拒绝其承接新项目。将是否拖欠农民工工资作为一项主要考核条款，应该对严重或恶意拖欠农民工工资的建筑企业实行一票否决权，禁止其参加我镇建筑市场招投标。</w:t>
      </w:r>
    </w:p>
    <w:p>
      <w:pPr>
        <w:ind w:left="0" w:right="0" w:firstLine="560"/>
        <w:spacing w:before="450" w:after="450" w:line="312" w:lineRule="auto"/>
      </w:pPr>
      <w:r>
        <w:rPr>
          <w:rFonts w:ascii="宋体" w:hAnsi="宋体" w:eastAsia="宋体" w:cs="宋体"/>
          <w:color w:val="000"/>
          <w:sz w:val="28"/>
          <w:szCs w:val="28"/>
        </w:rPr>
        <w:t xml:space="preserve">　　(二)明确总承包单位责任。包工头卷钱逃跑或者拒绝支付工资的，应在施工合同中明确规定必须由总承包企业承担清偿责任。由于包工头并不具备承包工程的资质，因此包工头承包工程项目应属于非法行为，不受法律保护，跟随包工头在建筑工地打工的农民工并不与包工头形成雇佣关系，而是与上级的合法分包单位形成劳动关系。从这个意义上讲，即使发包单位已经将工程款给包工头结算清了，并不能抵消其对农民工支付工资的责任，必须规定由总承包企业承担全部责任。只有让总承包企业承担责任，农民工的工资才有保障，同时也能促进施工企业加强管理。</w:t>
      </w:r>
    </w:p>
    <w:p>
      <w:pPr>
        <w:ind w:left="0" w:right="0" w:firstLine="560"/>
        <w:spacing w:before="450" w:after="450" w:line="312" w:lineRule="auto"/>
      </w:pPr>
      <w:r>
        <w:rPr>
          <w:rFonts w:ascii="宋体" w:hAnsi="宋体" w:eastAsia="宋体" w:cs="宋体"/>
          <w:color w:val="000"/>
          <w:sz w:val="28"/>
          <w:szCs w:val="28"/>
        </w:rPr>
        <w:t xml:space="preserve">　　(三)加强劳动合同管理。为有效保护施工企业和农民工的合法权益，要求建筑施工企业在招用农民工时，对所有进入承建项目工地的工人必须签订合法的建筑业专用《劳动合同》，向管理机构收集报送进场农民工的身份证、健康证、从业资格证等证件复印件，填制真实可靠的《劳务作业人员花名册》，并向劳动保障部门或建设部门进行用工备案。</w:t>
      </w:r>
    </w:p>
    <w:p>
      <w:pPr>
        <w:ind w:left="0" w:right="0" w:firstLine="560"/>
        <w:spacing w:before="450" w:after="450" w:line="312" w:lineRule="auto"/>
      </w:pPr>
      <w:r>
        <w:rPr>
          <w:rFonts w:ascii="宋体" w:hAnsi="宋体" w:eastAsia="宋体" w:cs="宋体"/>
          <w:color w:val="000"/>
          <w:sz w:val="28"/>
          <w:szCs w:val="28"/>
        </w:rPr>
        <w:t xml:space="preserve">　　(四)强化农民工工资支付管理。严格规范施工企业工资支付行为，建立健全农民工工资发放制度。总承包单位应在工程所在地银行设立农民工工资预储专户，为农民工办理工资卡，委托银行支付从事该建设项目劳务作业的农民工工资，并按月向建设单位和建管单位提供工资支付凭证。建设单位在拨付工程款时，按照合同约定的比例或施工总承包企业提供的数额，将工程款中的人工费用单独拨付到施工总承包企业在银行设立的农民工工资(劳务费)专户，由银行按总承包企业项目部、监理单位和建设单位三方核对的农民工工资支付表支付到工资卡。同时，建立日常考勤制度，项目部必须派专人负责日常考勤，随时掌握农民工的出工情况，并按考勤日记及约定的工资支付周期编制工资支付表，如实记录支付单位、支付时间、支付对象、支付数额、余留金额等情况，交项目经理或企业职能部门审核确认后报建管单位。</w:t>
      </w:r>
    </w:p>
    <w:p>
      <w:pPr>
        <w:ind w:left="0" w:right="0" w:firstLine="560"/>
        <w:spacing w:before="450" w:after="450" w:line="312" w:lineRule="auto"/>
      </w:pPr>
      <w:r>
        <w:rPr>
          <w:rFonts w:ascii="宋体" w:hAnsi="宋体" w:eastAsia="宋体" w:cs="宋体"/>
          <w:color w:val="000"/>
          <w:sz w:val="28"/>
          <w:szCs w:val="28"/>
        </w:rPr>
        <w:t xml:space="preserve">　　(五)加强法制宣传，提升农民工的法律意识。加强法制宣传，从帮助农民工树立基本的法律意识入手，强化农民工的维权意识。一方面，要通过法制宣传普及法律知识，让农民工懂得一些基本的法律常识和诉讼知识，强化农民工的维权意识，使他们变被动为主动，勇于运用法律武器维护自己的合法权益。另一方面，要通过法制宣传督促总承包单位自觉规范自己的用工行为，从根本上维护广大农民工的利益。</w:t>
      </w:r>
    </w:p>
    <w:p>
      <w:pPr>
        <w:ind w:left="0" w:right="0" w:firstLine="560"/>
        <w:spacing w:before="450" w:after="450" w:line="312" w:lineRule="auto"/>
      </w:pPr>
      <w:r>
        <w:rPr>
          <w:rFonts w:ascii="宋体" w:hAnsi="宋体" w:eastAsia="宋体" w:cs="宋体"/>
          <w:color w:val="000"/>
          <w:sz w:val="28"/>
          <w:szCs w:val="28"/>
        </w:rPr>
        <w:t xml:space="preserve">　　建筑领域拖欠农民工工资问题不仅是一个行业管理的热点、社会舆论的焦点，更是建筑工程发展的难点问题，解决好了将促进镇域建筑工程的顺利推进，解决不好对社会稳定、发展有着深远的影响。我们应将解决拖欠农民工工资问题，作为执政为民，心系群众，情注民工，为农民工办实事、办好事、办成事的一项实际行动，坚持做到随时上访，随时接待，随时举报，随时处理，不烦、不拖、不躲。在治理拖欠农民工工资同时研究制定有关政策措施，加强职能部门协作力度，形成合力，寻求解决问题的长效机制，彻底解决拖欠农民工这一老大难问题。</w:t>
      </w:r>
    </w:p>
    <w:p>
      <w:pPr>
        <w:ind w:left="0" w:right="0" w:firstLine="560"/>
        <w:spacing w:before="450" w:after="450" w:line="312" w:lineRule="auto"/>
      </w:pPr>
      <w:r>
        <w:rPr>
          <w:rFonts w:ascii="黑体" w:hAnsi="黑体" w:eastAsia="黑体" w:cs="黑体"/>
          <w:color w:val="000000"/>
          <w:sz w:val="36"/>
          <w:szCs w:val="36"/>
          <w:b w:val="1"/>
          <w:bCs w:val="1"/>
        </w:rPr>
        <w:t xml:space="preserve">第4篇: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第5篇: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央和省、市工作要求，全面落实枣治欠发【202_】3号文件精神。以更高标准、更严要求，更实举措进一步做好根治欠薪冬季攻坚行动。我们在全县范围内组织开展了202_年度根治欠薪冬季攻坚行动，现将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一、加强组织领导，明确专项行动任务</w:t>
      </w:r>
    </w:p>
    <w:p>
      <w:pPr>
        <w:ind w:left="0" w:right="0" w:firstLine="560"/>
        <w:spacing w:before="450" w:after="450" w:line="312" w:lineRule="auto"/>
      </w:pPr>
      <w:r>
        <w:rPr>
          <w:rFonts w:ascii="宋体" w:hAnsi="宋体" w:eastAsia="宋体" w:cs="宋体"/>
          <w:color w:val="000"/>
          <w:sz w:val="28"/>
          <w:szCs w:val="28"/>
        </w:rPr>
        <w:t xml:space="preserve">　　县委县政府高度重视根治拖欠农民工工资工作，根据工作需要，成立了枣强县根治拖欠农民工工资工作领导小组，及时调整了领导小组成员名单，明确了各成员单位的工作职责，健全了县政府牵头，相关部门参与的工作协调机制。结合工作实际，制定了《枣强县202_年度根治欠薪冬季攻坚行动实施方案》明确了攻坚行动的工作重点、主要内容、时间安排和工作要求。</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加大宣传力度，畅通维权渠道。以根治欠薪冬季攻坚行动为契机，我们利用宪法宣传日，深入企业和街道广泛宣传了《劳动法》、《劳动合同法》、《劳动保障监察条例》等法律法规，发放宣传资料1000余份，现场解答咨询群众200余人次，增强了用人单位依法用工意识，广泛宣传根治拖欠农民工工资问题的重要意义，接受咨询，努力帮助农民工掌握维权知识。进一步畅通劳动者举报投诉渠道，劳动监察维权窗口安排专人负责接待举报投诉事宜，设立24小时值班电话，及时受理、查处拖欠农民工工资案件。</w:t>
      </w:r>
    </w:p>
    <w:p>
      <w:pPr>
        <w:ind w:left="0" w:right="0" w:firstLine="560"/>
        <w:spacing w:before="450" w:after="450" w:line="312" w:lineRule="auto"/>
      </w:pPr>
      <w:r>
        <w:rPr>
          <w:rFonts w:ascii="宋体" w:hAnsi="宋体" w:eastAsia="宋体" w:cs="宋体"/>
          <w:color w:val="000"/>
          <w:sz w:val="28"/>
          <w:szCs w:val="28"/>
        </w:rPr>
        <w:t xml:space="preserve">　　2、扎实推进自查和排查。我县领导小组认真贯彻落实《通知》文件精神，高度重视，精心安排，充分认识解决拖欠农民工工资问题的重要性，积极预防和处置突发性和群体性事件，构建和谐劳动关系，保障农民工合法权益。通知了各乡镇、小组各成员单位和有关部门开展排查工作，共排查工程项目22个，涉及工人3400余人，经各部门及项目单位反馈目前我县用人单位和工程建设领域内无农民工工资拖欠情况。</w:t>
      </w:r>
    </w:p>
    <w:p>
      <w:pPr>
        <w:ind w:left="0" w:right="0" w:firstLine="560"/>
        <w:spacing w:before="450" w:after="450" w:line="312" w:lineRule="auto"/>
      </w:pPr>
      <w:r>
        <w:rPr>
          <w:rFonts w:ascii="宋体" w:hAnsi="宋体" w:eastAsia="宋体" w:cs="宋体"/>
          <w:color w:val="000"/>
          <w:sz w:val="28"/>
          <w:szCs w:val="28"/>
        </w:rPr>
        <w:t xml:space="preserve">　　3、检查全覆盖，不留死角。12月10日—12月18日，领导小组办公室联合人社、住建、交通、水利等部门对本部门本行业、重点区域、重点项目落实保障农民工工资支付制度进行了联合检查，检查了各在建项目农民工实名制管理、农民工工资专用账户、按月足额支付工资、工资保证金及维权信息公示等各项工资支付管理制度落实情况，对发现的问题要求立即进行整改。一旦发现有涉嫌欠薪的行为，立即启动执法办案程序，依法快查快处，确保发现一起、查处一起。截至目前为止，根治欠薪行动共排查8家用人单位，涉及劳动者1078余人。目前没有发现拖欠工资情况。</w:t>
      </w:r>
    </w:p>
    <w:p>
      <w:pPr>
        <w:ind w:left="0" w:right="0" w:firstLine="560"/>
        <w:spacing w:before="450" w:after="450" w:line="312" w:lineRule="auto"/>
      </w:pPr>
      <w:r>
        <w:rPr>
          <w:rFonts w:ascii="宋体" w:hAnsi="宋体" w:eastAsia="宋体" w:cs="宋体"/>
          <w:color w:val="000"/>
          <w:sz w:val="28"/>
          <w:szCs w:val="28"/>
        </w:rPr>
        <w:t xml:space="preserve">　　&gt;三、存在的问题 </w:t>
      </w:r>
    </w:p>
    <w:p>
      <w:pPr>
        <w:ind w:left="0" w:right="0" w:firstLine="560"/>
        <w:spacing w:before="450" w:after="450" w:line="312" w:lineRule="auto"/>
      </w:pPr>
      <w:r>
        <w:rPr>
          <w:rFonts w:ascii="宋体" w:hAnsi="宋体" w:eastAsia="宋体" w:cs="宋体"/>
          <w:color w:val="000"/>
          <w:sz w:val="28"/>
          <w:szCs w:val="28"/>
        </w:rPr>
        <w:t xml:space="preserve">　　1、导致欠薪的源头性问题还未得到彻底解决。工程建设领域市场秩序仍不规范，违法分包、层层转包的问题依然存在，施工过程中因管理不规范引发的工程量、工程质量及工程款纠纷，在施工企业、包工头抽取个人利益后，最终将纠纷矛盾转嫁到农民工工资问题上，这是建筑领域欠薪案件多发的根本原因。</w:t>
      </w:r>
    </w:p>
    <w:p>
      <w:pPr>
        <w:ind w:left="0" w:right="0" w:firstLine="560"/>
        <w:spacing w:before="450" w:after="450" w:line="312" w:lineRule="auto"/>
      </w:pPr>
      <w:r>
        <w:rPr>
          <w:rFonts w:ascii="宋体" w:hAnsi="宋体" w:eastAsia="宋体" w:cs="宋体"/>
          <w:color w:val="000"/>
          <w:sz w:val="28"/>
          <w:szCs w:val="28"/>
        </w:rPr>
        <w:t xml:space="preserve">　　2、工资支付保障制度有待进一步落实。建筑领域工资保证金和农民工工资专用账户管理等制度措施未按要求完全落实；施工现场的农民工实名制管理存在隐患，一些工程项目施工周期短、工人流动性大，用工管理仍存在以班组长手工记账等问题；发放工资应当实现银行代发，仍有部分项目现金发放为主。</w:t>
      </w:r>
    </w:p>
    <w:p>
      <w:pPr>
        <w:ind w:left="0" w:right="0" w:firstLine="560"/>
        <w:spacing w:before="450" w:after="450" w:line="312" w:lineRule="auto"/>
      </w:pPr>
      <w:r>
        <w:rPr>
          <w:rFonts w:ascii="宋体" w:hAnsi="宋体" w:eastAsia="宋体" w:cs="宋体"/>
          <w:color w:val="000"/>
          <w:sz w:val="28"/>
          <w:szCs w:val="28"/>
        </w:rPr>
        <w:t xml:space="preserve">　　3、受外部经济影响较大的加工制造业欠薪问题突显。部分加工制造业，特别是租赁厂房设备从事生产经营的企业经营者，自身生产能力依赖外部经济环境，抗风险能力差，生产经营链条中哪个环节发生问题，都可能导致工人工资的拖欠。</w:t>
      </w:r>
    </w:p>
    <w:p>
      <w:pPr>
        <w:ind w:left="0" w:right="0" w:firstLine="560"/>
        <w:spacing w:before="450" w:after="450" w:line="312" w:lineRule="auto"/>
      </w:pPr>
      <w:r>
        <w:rPr>
          <w:rFonts w:ascii="宋体" w:hAnsi="宋体" w:eastAsia="宋体" w:cs="宋体"/>
          <w:color w:val="000"/>
          <w:sz w:val="28"/>
          <w:szCs w:val="28"/>
        </w:rPr>
        <w:t xml:space="preserve">　　4、近几年，通过政策宣传和普法宣传工作的开展，农民工维权意识提高，投诉意识显著增强，维权手段呈多样化发展趋势，农民工被欠薪后，并不选择按照程序办理，而是绕过投诉，直接通过上访或拨打市长公开电话或拨打12333服务电话投诉。今年下半年，通过衡水市961890群众服务热线或12333服务电话转办的案件数为20余件，而202_年全年转办数为7件。</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下一步，我们将在坚持既有工作安排的基础上，重点围绕202_年度根治欠薪冬季攻坚行动，进一步靠前布防、靠前指挥，持续发力，打好根治欠薪攻坚战。</w:t>
      </w:r>
    </w:p>
    <w:p>
      <w:pPr>
        <w:ind w:left="0" w:right="0" w:firstLine="560"/>
        <w:spacing w:before="450" w:after="450" w:line="312" w:lineRule="auto"/>
      </w:pPr>
      <w:r>
        <w:rPr>
          <w:rFonts w:ascii="宋体" w:hAnsi="宋体" w:eastAsia="宋体" w:cs="宋体"/>
          <w:color w:val="000"/>
          <w:sz w:val="28"/>
          <w:szCs w:val="28"/>
        </w:rPr>
        <w:t xml:space="preserve">　　一是推动制度落实，加强源头预防。狠抓“两金”、“三机制”、“一入罪”措施落实见效，下大气力推动将“两金”、“三机制”落实到每个建筑项目，从源头上加强治理和监管，实现农民工工资按月足额发放，切实发挥制度源头预防作用。对政府投资工程项目进行再梳理，切实保证“两金”、“三机制”在政府投资工程中的落实。同时，通过政府网站、微信平台、智慧枣强等新媒体，加强政策宣传，浓厚氛围，形成对欠薪的高压态势，努力营造用人单位不敢欠薪、不能欠薪、不想欠薪的良好氛围。</w:t>
      </w:r>
    </w:p>
    <w:p>
      <w:pPr>
        <w:ind w:left="0" w:right="0" w:firstLine="560"/>
        <w:spacing w:before="450" w:after="450" w:line="312" w:lineRule="auto"/>
      </w:pPr>
      <w:r>
        <w:rPr>
          <w:rFonts w:ascii="宋体" w:hAnsi="宋体" w:eastAsia="宋体" w:cs="宋体"/>
          <w:color w:val="000"/>
          <w:sz w:val="28"/>
          <w:szCs w:val="28"/>
        </w:rPr>
        <w:t xml:space="preserve">　　二是加强部门联动，畅通投诉渠道。完善联动机制，公布举报电话，加快对欠薪案件的应急反应，简化群体性讨薪案件的办理程序，进一步提高办理欠薪案件的效率，及时高效的为欠薪农民工讨加工资。加强对企业的现场和非现场劳动监察执法检查力度，有针对性的对我县产业较为密集的玻璃钢制造、输送机械加工、皮毛加工业进行专项检查，主动将隐患纳入视野、将问题解决在萌芽。</w:t>
      </w:r>
    </w:p>
    <w:p>
      <w:pPr>
        <w:ind w:left="0" w:right="0" w:firstLine="560"/>
        <w:spacing w:before="450" w:after="450" w:line="312" w:lineRule="auto"/>
      </w:pPr>
      <w:r>
        <w:rPr>
          <w:rFonts w:ascii="宋体" w:hAnsi="宋体" w:eastAsia="宋体" w:cs="宋体"/>
          <w:color w:val="000"/>
          <w:sz w:val="28"/>
          <w:szCs w:val="28"/>
        </w:rPr>
        <w:t xml:space="preserve">　　三是依法依规打击，实现行政执法与司法有效衔接。依法依规加大对拒不支付劳动报酬涉嫌刑事犯罪行为的打击力度，用法律的威严震慑欠薪行为，让农民工付出有回报，维护农民工合法权益不受侵害，保障社会稳定。</w:t>
      </w:r>
    </w:p>
    <w:p>
      <w:pPr>
        <w:ind w:left="0" w:right="0" w:firstLine="560"/>
        <w:spacing w:before="450" w:after="450" w:line="312" w:lineRule="auto"/>
      </w:pPr>
      <w:r>
        <w:rPr>
          <w:rFonts w:ascii="宋体" w:hAnsi="宋体" w:eastAsia="宋体" w:cs="宋体"/>
          <w:color w:val="000"/>
          <w:sz w:val="28"/>
          <w:szCs w:val="28"/>
        </w:rPr>
        <w:t xml:space="preserve">　　四是完善企业失信惩戒机制，实施失信联合惩戒。严格落实农民工工资“黑名单”制度，进一步加大对拖欠农民工工资“黑名单”的认定、推送工作，加大“黑名单”的列入力度，使违法企业“一处失信、处处受限”，激励企业守法诚信。</w:t>
      </w:r>
    </w:p>
    <w:p>
      <w:pPr>
        <w:ind w:left="0" w:right="0" w:firstLine="560"/>
        <w:spacing w:before="450" w:after="450" w:line="312" w:lineRule="auto"/>
      </w:pPr>
      <w:r>
        <w:rPr>
          <w:rFonts w:ascii="宋体" w:hAnsi="宋体" w:eastAsia="宋体" w:cs="宋体"/>
          <w:color w:val="000"/>
          <w:sz w:val="28"/>
          <w:szCs w:val="28"/>
        </w:rPr>
        <w:t xml:space="preserve">　　五是加强执法监察，坚决打赢根治欠薪冬季攻坚行动这场硬仗。组织人社、住建、交通、水利等相关部门执法人员，集中开展联合执法行动，对全县辖区内工程建设领域和劳动密集型加工制造等行业工资支付情况进行认真排查，加强预警监测，及时发现和化解欠薪隐患；进一步聚焦欠薪行为，集中力量清理化解历史存量欠薪问题，争取做到欠薪案件在202_年春节前及时动态清零，坚决防止发生新欠。</w:t>
      </w:r>
    </w:p>
    <w:p>
      <w:pPr>
        <w:ind w:left="0" w:right="0" w:firstLine="560"/>
        <w:spacing w:before="450" w:after="450" w:line="312" w:lineRule="auto"/>
      </w:pPr>
      <w:r>
        <w:rPr>
          <w:rFonts w:ascii="黑体" w:hAnsi="黑体" w:eastAsia="黑体" w:cs="黑体"/>
          <w:color w:val="000000"/>
          <w:sz w:val="36"/>
          <w:szCs w:val="36"/>
          <w:b w:val="1"/>
          <w:bCs w:val="1"/>
        </w:rPr>
        <w:t xml:space="preserve">第6篇: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第7篇: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第8篇: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第9篇: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2025-05-11T02:47:48+08:00</dcterms:created>
  <dcterms:modified xsi:type="dcterms:W3CDTF">2025-05-11T02:47:48+08:00</dcterms:modified>
</cp:coreProperties>
</file>

<file path=docProps/custom.xml><?xml version="1.0" encoding="utf-8"?>
<Properties xmlns="http://schemas.openxmlformats.org/officeDocument/2006/custom-properties" xmlns:vt="http://schemas.openxmlformats.org/officeDocument/2006/docPropsVTypes"/>
</file>