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区疾控中心手足口病防控工作汇报材料</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区疾控中心手足口病防控工作汇报材料　　《区疾控中心手足口病防控工作汇报材料》是一篇好的范文，觉得应该跟大家分享，希望大家能有所收获。　　区疾控中心手足口病防控工作汇报材料　　区3月24日手足口病疫情上升以来，通过全区上下的共同努力，疫情得到...</w:t>
      </w:r>
    </w:p>
    <w:p>
      <w:pPr>
        <w:ind w:left="0" w:right="0" w:firstLine="560"/>
        <w:spacing w:before="450" w:after="450" w:line="312" w:lineRule="auto"/>
      </w:pPr>
      <w:r>
        <w:rPr>
          <w:rFonts w:ascii="宋体" w:hAnsi="宋体" w:eastAsia="宋体" w:cs="宋体"/>
          <w:color w:val="000"/>
          <w:sz w:val="28"/>
          <w:szCs w:val="28"/>
        </w:rPr>
        <w:t xml:space="preserve">区疾控中心手足口病防控工作汇报材料</w:t>
      </w:r>
    </w:p>
    <w:p>
      <w:pPr>
        <w:ind w:left="0" w:right="0" w:firstLine="560"/>
        <w:spacing w:before="450" w:after="450" w:line="312" w:lineRule="auto"/>
      </w:pPr>
      <w:r>
        <w:rPr>
          <w:rFonts w:ascii="宋体" w:hAnsi="宋体" w:eastAsia="宋体" w:cs="宋体"/>
          <w:color w:val="000"/>
          <w:sz w:val="28"/>
          <w:szCs w:val="28"/>
        </w:rPr>
        <w:t xml:space="preserve">　　《区疾控中心手足口病防控工作汇报材料》是一篇好的范文，觉得应该跟大家分享，希望大家能有所收获。　　区疾控中心手足口病防控工作汇报材料　　区3月24日手足口病疫情上升以来，通过全区上下的共同努力，疫情得到了有效控制，发病患儿日趋减少，现将工作开展情况汇报如下：　　一、加强领导，完善组织，做好手足口病防控工作　　面对手足口病的疫情，区委、区政府、区卫生局、区教育局等各级部门高度重视，快速反应、有效应对、科学防控，做了大量艰苦细致的工作，取得了显著成效。　　3月25日区卫生局召开区手足口病等传染病和职业病防控工作会议，会议上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工作总结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　　迅速调整了防治工作领导小组。区卫生局调整了区手足口病防控领导小组，副区长任组长，区旅游局局长、区卫生局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TOP100范文排行负责医疗救护的诊断、治疗技术指导。宣传教育指导工作小组负责手足口病的宣传教育工作。消杀组负责疫点的消毒处理.二、落实手足口病防控关口前移措施，防疫情蔓延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　　二是搞好晨检筛查，做到早发现，早治疗。每天对本辖区内的7岁以下儿童进行晨检筛查，对发现有发热等症状的儿童及时送医院就诊，确保每一名发病儿童能及时到医院进行救治。热门思想汇报我们还以村为单位举办7岁以下儿童家长培训班600余场次，向家长传授手足口病防控知识，提高群众的自我防控意识，共同做好晨检筛查。　　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　　四、信息畅通，处置有效。区疾控中心及卫生院对发生的手足口病病例及时网络直报，及时作流行病学个案调查，采集标本325份</w:t>
      </w:r>
    </w:p>
    <w:p>
      <w:pPr>
        <w:ind w:left="0" w:right="0" w:firstLine="560"/>
        <w:spacing w:before="450" w:after="450" w:line="312" w:lineRule="auto"/>
      </w:pPr>
      <w:r>
        <w:rPr>
          <w:rFonts w:ascii="宋体" w:hAnsi="宋体" w:eastAsia="宋体" w:cs="宋体"/>
          <w:color w:val="000"/>
          <w:sz w:val="28"/>
          <w:szCs w:val="28"/>
        </w:rPr>
        <w:t xml:space="preserve">20XX—202_学年度第一学期生物教研组工作计划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　　指导思想 　　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 　　主要工作 　　一、教研组建设方面： 　　1、深入学习课改理论，积极实施课改实践。 　　、以七年级新教材为“切入点”，强化理论学习和教学实践。 　　、充分发挥教研组的作用，把先进理念学习和教学实践有机的结合起来，做到以学促研，以研促教，真正实现教学质量的全面提升。 　　2、强化教学过程管理，转变学生的学习方式，提高课堂效益，规范教学常规管理，抓好“五关”。 　　（1）备课关。要求教龄五年以下的教师备详案，提倡其他教师备详案。要求教师的教案能体现课改理念。 　　（2）上课关。 　　（3）作业关。首先要控制学生作业的量，本着切实减轻学生负担的精神，要在作业批改上狠下工夫。 　　（4）考试关。以确保给学生一个公正、公平的评价环境。 　　（5）质量关。 　　3、加强教研组凝聚力，培养组内老师的团结合作精神，做好新教师带教工作。 　　二、常规教学方面： 　　1加强教研组建设。兴教研之风，树教研氛围。特别要把起始年级新教材的教研活动作为工作的重点。 　　2、教研组要加强集体备课,共同分析教材,研究教法,探讨疑难问题,由备课组长牵头每周集体备课一次，定时间定内容，对下一阶段教学做到有的放矢，把握重点突破难点. 　　3、教研组活动要有计划、有措施、有内容，在实效上下工夫，要认真落实好组内的公开课教学。 　　4、积极开展听评课活动，每位教师听课不少于20节，青年教师不少于40节，兴“听课，评课”之风，大力提倡组内，校内听随堂课。 　　5、进一步制作、完善教研组主页，加强与兄弟学校的交流。 　　我们将继续本着团结一致，勤沟通，勤研究，重探索，重实效的原则，在总结上一学年经验教训的前提下，出色地完成各项任务。 　　校内公开课活动计划表 　　日期周次星期节次开课人员拟开课内容 　　10月127四2王志忠生物圈 　　10月137五4赵夕珍动物的行为 　　12月114五4赵夕珍生态系统的调节 　　12月2818四4朱光祥动物的生殖 　　镇江新区大港中学生物教研组 　　xx-9 　　20XX下学期生物教研组工作计划范文 　　20XX年秋季生物教研组工作计划 　　化学生物教研组的工作计划 　　生物教研组工作计划 　　下学期生物教研组工作计划 　　年下学期生物教研组工作计划 　　20XX年化学生物教研组计划 　　20XX年化学生物教研组计划 　　中学生物教研组工作计划 　　第一学期生物教研组工作计划 　　</w:t>
      </w:r>
    </w:p>
    <w:p>
      <w:pPr>
        <w:ind w:left="0" w:right="0" w:firstLine="560"/>
        <w:spacing w:before="450" w:after="450" w:line="312" w:lineRule="auto"/>
      </w:pPr>
      <w:r>
        <w:rPr>
          <w:rFonts w:ascii="宋体" w:hAnsi="宋体" w:eastAsia="宋体" w:cs="宋体"/>
          <w:color w:val="000"/>
          <w:sz w:val="28"/>
          <w:szCs w:val="28"/>
        </w:rPr>
        <w:t xml:space="preserve">20XX—202_学年度第二学期高中英语教研组工作计划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　　XX—XX学年度第二学期高中英语教研组工作计划 　　一．指导思想： 　　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 　　二．主要工作及活动： 　　1．加强理论学习，推进新课程改革。 　　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 　　2．加强课堂教学常规，提高课堂教学效率。 　　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 　　3．加强课题研究，提升教科研研究水平；加强师资队伍建设，提升教师的教学能力。 　　组织教师有效开展本组的和全校的课题研究工作做到有计划、有研究、有活动、有总结，并在此基础上撰写教育教学论文，并向报刊杂志和年会投稿。 　　制订好本组本学期的校公开课、示范课、汇报课计划，并组织好听课、评课等工作。 　　三．具体安排： 　　二月份：制订好教研组工作计划、课题组工作计划和本学期公开课名单。 　　三月份：1、组织理论学习。 　　2、高一英语教学研讨活动。 　　3、组织好高三第一次模考、阅卷、评卷和总结等工作。 　　四月份：1、组织好高三英语口语测试。 　　2、高三英语复习研讨会。 　　五月份：1、组织好高三第二次模考、阅卷、评卷和总结等工作。 　　2、协助开展好我校的区级公开课。 　　六月份：1、组织好高考的复习迎考工作。 　　2、收集课题活动材料。</w:t>
      </w:r>
    </w:p>
    <w:p>
      <w:pPr>
        <w:ind w:left="0" w:right="0" w:firstLine="560"/>
        <w:spacing w:before="450" w:after="450" w:line="312" w:lineRule="auto"/>
      </w:pPr>
      <w:r>
        <w:rPr>
          <w:rFonts w:ascii="宋体" w:hAnsi="宋体" w:eastAsia="宋体" w:cs="宋体"/>
          <w:color w:val="000"/>
          <w:sz w:val="28"/>
          <w:szCs w:val="28"/>
        </w:rPr>
        <w:t xml:space="preserve">202_学年春季学期小学语文组教研计划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　　一、指导思想 　　坚持以《基础教育课程改革纲要》为指导，认真学习贯彻课程改革精神，以贯彻实施基础教育课程改革为核心，以研究课堂教学为重点，以促进教师队伍建设为根本，以提高教学质量为目标，全面实施素质教育。 　　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 　　二、工作目标 　　1、以课改为中心，组织教师学习语文课程标准，转变教学观念，深入课堂教学研究，激发学生主动探究意识，培养学生创新精神和实践能力，努力提高学生语文素养。 　　2、进一步加强语文教师队伍建设，让“语文研究小组”，充分发挥学科带头人、骨干教师的示范作用，重视团队合作智慧、力量。开展“师徒结对”活动，以老带新，不断提高教师的业务素质。 　　3、组织教师开展切实有效的说课沙龙、评课沙龙，提高教师说课能力，和评课能力，能够结合主题教研活动，对典型课例进行互动研讨，开展教例赏析活动。 　　4、加强教研组集体备课，每周以段为单位组织一次集体备课，分析教材，赏析重点课文，进行文本细读，交流教学心得。让备课不再是走场，形式主义，而是真真实实为提高课堂效率服务，提高教师的素质服务。 　　5、根据上学期制定的语文常规活动计划，开展形式多样的学习竞赛活动、过关活动，激发学生学习语文的兴趣，在自主活动中提高学生的综合实践能力，促进个性和谐发展。 　　6、 加强学习质量调查、检测工作，及时分析，寻找得失，确保完成各项教学指标。 　　三、主要工作及具体措施 　　（一）骨干教师示范、把关，当好“领头羊”。 　　1、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 　　2、开展“师徒结对”活动，以老带新，不断提高教师的业务素质。 　　（二）年轻教师取经、学习，争取出成绩。 　　1、为了提高教学质量，促成新教师迅速成长，1—5年教龄新教师每一学期上1堂模仿课和一堂校内研讨课。上模仿课的内容可以通过观看名师的关盘、视频或者教学实录等途径，根据个人教学需要，有选择性地进行局部模仿，从而使新教师形成个人的教学风格 。202_年高二历史第二学期教学工作计划范文1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　　一、指导思想 　　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 　　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 　　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 　　二、教学依据和教材使用</w:t>
      </w:r>
    </w:p>
    <w:p>
      <w:pPr>
        <w:ind w:left="0" w:right="0" w:firstLine="560"/>
        <w:spacing w:before="450" w:after="450" w:line="312" w:lineRule="auto"/>
      </w:pPr>
      <w:r>
        <w:rPr>
          <w:rFonts w:ascii="宋体" w:hAnsi="宋体" w:eastAsia="宋体" w:cs="宋体"/>
          <w:color w:val="000"/>
          <w:sz w:val="28"/>
          <w:szCs w:val="28"/>
        </w:rPr>
        <w:t xml:space="preserve">　　全班共40人，其中男生15人，女生25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 　　二、教材分析 　　本册的教学内容：（1）混合运算和应用题；（2）整数和整数四则运算；（3）量的计量；（4）小数的意义和性质；（5）小数的加法和减法；（6）平行四边形和梯形 　　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 　　三、教学目标 　　（一）知识与技能： 　　1、使学生认识自然数和整数，掌握十进制计数法，会根据数级正确地读、写含有三级的多位数。 　　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　　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 　　（3）教学目标： 　　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 　　②具体目标： 　　运动参与：a养成良好的练武的锻炼习惯。b根据科学锻炼的原则，制定并实施个人锻炼计划。c学会评价体育锻炼效果的主要方法。 　　运动技能：a认识武术运动项目的价值，并关注国内外重大体赛事。b有目的的提高技术战术水平，并进一步加强技、战术的运用能力。c学习并掌握社会条件下活动的技能与方法，并掌握运动创伤时和紧急情况下的简易处理方法。 　　身体健康：a能通过多种途径发展肌肉力量和耐力。b了解一些疾病等有关知识，并理解身体健康在学习、生活中和重要意义。c形成良好的生活方式与健康行为。 　　心理健康：a自觉通过体育活动改变心理状态，并努力获得成功感。b在武术练习活动中表现出调节情绪的意愿与行为。c在具有实用技能练习中体验到战胜困难带来喜悦。 　　社会适应：a在学习活动中表现出良好的体育道德与合作创新精神。b具有通过各种途径获取体育与健康方面知识和方法的能力。 　　（4）教学措施： 　　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 　　二、教学研究的计划 　　（1）课题研究：加强校本课程“剑”、“平山初级长拳”的开发与教学；做好“趣味奥运会进入校园”课题的开题准备。做为“青春期健康教育进入校园”课题组的成员，协助课题组进行研究，开展活动。 　　（2）校本教研：加强校本课程的开发，加强体育备课组的教研能力，做为备课组长的我与其他老师加强讨论校本的研究与开发，本次校本开发重点放在“剑”、“初级长拳”、“花样篮球”三个项目上，有所侧重。 　　（3）论文撰写：结合课题研究的内容进行撰写。 　　（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 　　高二下学期语文备课组工作计划 　　高二下学期化学教学计划 　　高二下学期语文教学工作计划 　　关于高二下学期班主任工作计划范文 　　20XX学年高二下学期班主任工作计划范文 　　20XX高二下学期班主任工作计划 　　高二下学期工作计划范文 　　20XX年高二下学期地理教学计划 　　高二下学期物理教学计划2 　　高二下学期语文教学计划 　　 　　</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 　　4. 做好后进生的辅导工作，实施“课内补课”的方法，组织互帮互学。 　　5.培养学生的分析、比较和综合能力。 　　6. 培养学生的抽象、概括能力。 　　7. 培养学生的迁移类推能力。 　　8. 培养学生思维的灵活性。 　　五、课时安排 　　四年级下学期数学教学安排了72课时的教学内容。各部分教学内容教学课时大致安排 　　一、混合运算和应用题（11课时） 　　1、混合运算2课时 　　2、两、三步计算的应用题8课时 　　3、整理和复习1课时 　　二、整数和整数四则运算（18课时） 　　1、十进制计数法2课时 　　2、加法的意义和运算定律3课时 　　3、减法的意义和运算定律3课时 　　4、乘法的意义和运算定律4课时 　　5、除法的意义4课时 　　6、整理和复习2课时 　　三、量的计量（6课时） 　　1、常用的计量单位2课时 　　2、名数的改写4课时 　　四、小数的意义和性质（17课时） 　　1、小数的意义和读写法2课时 　　2、小数的性质和小数的大小比较3课时 　　3、小数点位置移动引起小数大小的变化4课时 　　4、小数和复名数3课时 　　5、求一个小数的近似数 2课时 　　6、整理和复习2课时 　　五、小数的加法和减法（3课时） 　　小管家1课时 　　六、三角形、平行四边形和梯形（10课时） 　　1、角的度量1课时 　　2、垂直和平行2课时 　　3、三角形2课时 　　4、平行四边形和梯形3课时 　　5、整理和复习2课时 　　七、总复习（6课时） 　　XX年2月26日</w:t>
      </w:r>
    </w:p>
    <w:p>
      <w:pPr>
        <w:ind w:left="0" w:right="0" w:firstLine="560"/>
        <w:spacing w:before="450" w:after="450" w:line="312" w:lineRule="auto"/>
      </w:pPr>
      <w:r>
        <w:rPr>
          <w:rFonts w:ascii="宋体" w:hAnsi="宋体" w:eastAsia="宋体" w:cs="宋体"/>
          <w:color w:val="000"/>
          <w:sz w:val="28"/>
          <w:szCs w:val="28"/>
        </w:rPr>
        <w:t xml:space="preserve">向纵深发展。 　　6、做好论文的撰写、参评工作。 　　活动安排： 　　二月份：课例展示交流。王钧、李汪俊、罗建上研究课；课题成员进行子课题研究交流。 　　三月份：课例展示交流。（姚爱祥）组织课题学习，程中华、戴辉文、孙小娟上研究课；课题成员进行子课题研究交流。 　　四月份：课例展示交流。（姚爱祥）组织课题学习，刘华波、曹辉、钱芸上研究课；课题成员进行子课题研究交流。 　　五月份：课题研究小结</w:t>
      </w:r>
    </w:p>
    <w:p>
      <w:pPr>
        <w:ind w:left="0" w:right="0" w:firstLine="560"/>
        <w:spacing w:before="450" w:after="450" w:line="312" w:lineRule="auto"/>
      </w:pPr>
      <w:r>
        <w:rPr>
          <w:rFonts w:ascii="宋体" w:hAnsi="宋体" w:eastAsia="宋体" w:cs="宋体"/>
          <w:color w:val="000"/>
          <w:sz w:val="28"/>
          <w:szCs w:val="28"/>
        </w:rPr>
        <w:t xml:space="preserve">　　2、组织年轻教师开展会诊式课堂教学诊断活动、同课异构活动、同构异教活动，有效，切实提高我校年轻语文老师的专业水平，获得快速成长。 　　3、选拔教龄2——3年新教师参加区教研室组织的区新生代课堂教学比赛，并做好指导、培训工作。 　　（三）教研形式稳中有变，踏实而生动。 　　1、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8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2025-07-09T03:24:54+08:00</dcterms:created>
  <dcterms:modified xsi:type="dcterms:W3CDTF">2025-07-09T03:24:54+08:00</dcterms:modified>
</cp:coreProperties>
</file>

<file path=docProps/custom.xml><?xml version="1.0" encoding="utf-8"?>
<Properties xmlns="http://schemas.openxmlformats.org/officeDocument/2006/custom-properties" xmlns:vt="http://schemas.openxmlformats.org/officeDocument/2006/docPropsVTypes"/>
</file>