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纪委政法队伍教育整顿总结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w:t>
      </w:r>
    </w:p>
    <w:p>
      <w:pPr>
        <w:ind w:left="0" w:right="0" w:firstLine="560"/>
        <w:spacing w:before="450" w:after="450" w:line="312" w:lineRule="auto"/>
      </w:pPr>
      <w:r>
        <w:rPr>
          <w:rFonts w:ascii="宋体" w:hAnsi="宋体" w:eastAsia="宋体" w:cs="宋体"/>
          <w:color w:val="000"/>
          <w:sz w:val="28"/>
          <w:szCs w:val="28"/>
        </w:rPr>
        <w:t xml:space="preserve">教育整顿是整顿教育资源,包括整顿自有的教育活动和教育历史以来,整顿在长期的文明进化和教育实践中所创造积累的教育知识、教育经验、教育技能、教育资产、教育费用、教育制度、教育品牌、教育人格、教育理念、教育设施以及教育领域内外人际关系的总和。”第一文档网今天为大家精心准备了纪委政法队伍教育整顿总结，希望对大家有所帮助![_TAG_h2]　　纪委政法队伍教育整顿总结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　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w:t>
      </w:r>
    </w:p>
    <w:p>
      <w:pPr>
        <w:ind w:left="0" w:right="0" w:firstLine="560"/>
        <w:spacing w:before="450" w:after="450" w:line="312" w:lineRule="auto"/>
      </w:pPr>
      <w:r>
        <w:rPr>
          <w:rFonts w:ascii="宋体" w:hAnsi="宋体" w:eastAsia="宋体" w:cs="宋体"/>
          <w:color w:val="000"/>
          <w:sz w:val="28"/>
          <w:szCs w:val="28"/>
        </w:rPr>
        <w:t xml:space="preserve">　　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&gt;　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　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&gt;　五、积极稳妥“三依靠”</w:t>
      </w:r>
    </w:p>
    <w:p>
      <w:pPr>
        <w:ind w:left="0" w:right="0" w:firstLine="560"/>
        <w:spacing w:before="450" w:after="450" w:line="312" w:lineRule="auto"/>
      </w:pPr>
      <w:r>
        <w:rPr>
          <w:rFonts w:ascii="宋体" w:hAnsi="宋体" w:eastAsia="宋体" w:cs="宋体"/>
          <w:color w:val="000"/>
          <w:sz w:val="28"/>
          <w:szCs w:val="28"/>
        </w:rPr>
        <w:t xml:space="preserve">　　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　六、实效标准“三提高”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纪委政法队伍教育整顿总结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