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 党支部202_年度意识形态工作总结 党支部意识形态工作总结3篇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习近平指出,宣传思想工作就是要巩固马克思主义在意识形态领域的指导地位,巩固全党全国人民团结奋斗的共同思想基础。以下是本站小编为大家带来的关于党支部意识形态工作总结 党支部202_年度意识形态工作总结 党支部意识形态工作总结3篇，以供大家参考...</w:t>
      </w:r>
    </w:p>
    <w:p>
      <w:pPr>
        <w:ind w:left="0" w:right="0" w:firstLine="560"/>
        <w:spacing w:before="450" w:after="450" w:line="312" w:lineRule="auto"/>
      </w:pPr>
      <w:r>
        <w:rPr>
          <w:rFonts w:ascii="宋体" w:hAnsi="宋体" w:eastAsia="宋体" w:cs="宋体"/>
          <w:color w:val="000"/>
          <w:sz w:val="28"/>
          <w:szCs w:val="28"/>
        </w:rPr>
        <w:t xml:space="preserve">习近平指出,宣传思想工作就是要巩固马克思主义在意识形态领域的指导地位,巩固全党全国人民团结奋斗的共同思想基础。以下是本站小编为大家带来的关于党支部意识形态工作总结 党支部202_年度意识形态工作总结 党支部意识形态工作总结3篇，以供大家参考![_TAG_h2]　　党支部意识形态工作总结 党支部202_年度意识形态工作总结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 党支部202_年度意识形态工作总结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 党支部202_年度意识形态工作总结 党支部意识形态工作总结3篇</w:t>
      </w:r>
    </w:p>
    <w:p>
      <w:pPr>
        <w:ind w:left="0" w:right="0" w:firstLine="560"/>
        <w:spacing w:before="450" w:after="450" w:line="312" w:lineRule="auto"/>
      </w:pPr>
      <w:r>
        <w:rPr>
          <w:rFonts w:ascii="宋体" w:hAnsi="宋体" w:eastAsia="宋体" w:cs="宋体"/>
          <w:color w:val="000"/>
          <w:sz w:val="28"/>
          <w:szCs w:val="28"/>
        </w:rPr>
        <w:t xml:space="preserve">　　202_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_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