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金融服务乡村振兴工作总结</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工作总结（JobSummary/WorkSummary），以年终总结、半年总结和季度总结最为常见和多用。本站今天为大家精心准备了金融服务乡村振兴工作总结，希望对大家有所帮助!　　金融服务乡村振兴工作总结　　&gt;一、鼓励银行机构涉农金融产品创新...</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工作总结（JobSummary/WorkSummary），以年终总结、半年总结和季度总结最为常见和多用。本站今天为大家精心准备了金融服务乡村振兴工作总结，希望对大家有所帮助![_TAG_h2]　　金融服务乡村振兴工作总结</w:t>
      </w:r>
    </w:p>
    <w:p>
      <w:pPr>
        <w:ind w:left="0" w:right="0" w:firstLine="560"/>
        <w:spacing w:before="450" w:after="450" w:line="312" w:lineRule="auto"/>
      </w:pPr>
      <w:r>
        <w:rPr>
          <w:rFonts w:ascii="宋体" w:hAnsi="宋体" w:eastAsia="宋体" w:cs="宋体"/>
          <w:color w:val="000"/>
          <w:sz w:val="28"/>
          <w:szCs w:val="28"/>
        </w:rPr>
        <w:t xml:space="preserve">　　&gt;一、鼓励银行机构涉农金融产品创新。</w:t>
      </w:r>
    </w:p>
    <w:p>
      <w:pPr>
        <w:ind w:left="0" w:right="0" w:firstLine="560"/>
        <w:spacing w:before="450" w:after="450" w:line="312" w:lineRule="auto"/>
      </w:pPr>
      <w:r>
        <w:rPr>
          <w:rFonts w:ascii="宋体" w:hAnsi="宋体" w:eastAsia="宋体" w:cs="宋体"/>
          <w:color w:val="000"/>
          <w:sz w:val="28"/>
          <w:szCs w:val="28"/>
        </w:rPr>
        <w:t xml:space="preserve">　　一是大力发展普惠业务，将普惠贷款作为支持农业农村和乡村振兴的重要抓手，县农商行、县银行针对部分农户无法落实有效抵质押的问题，推出了“农耕贷”、“助养贷”、“大棚贷”、“收粮贷”等新信用贷款产品。为其提供信用贷款服务。二是鼓励银行金融机构发放由省农担公司担保的鲁担惠农贷，享受部分财政贴息与疫情期间担保费率减半的优惠政策，极大的减轻了农业经营主体的经营压力。</w:t>
      </w:r>
    </w:p>
    <w:p>
      <w:pPr>
        <w:ind w:left="0" w:right="0" w:firstLine="560"/>
        <w:spacing w:before="450" w:after="450" w:line="312" w:lineRule="auto"/>
      </w:pPr>
      <w:r>
        <w:rPr>
          <w:rFonts w:ascii="宋体" w:hAnsi="宋体" w:eastAsia="宋体" w:cs="宋体"/>
          <w:color w:val="000"/>
          <w:sz w:val="28"/>
          <w:szCs w:val="28"/>
        </w:rPr>
        <w:t xml:space="preserve">　　&gt;二、鼓励涉农金融服务创新。</w:t>
      </w:r>
    </w:p>
    <w:p>
      <w:pPr>
        <w:ind w:left="0" w:right="0" w:firstLine="560"/>
        <w:spacing w:before="450" w:after="450" w:line="312" w:lineRule="auto"/>
      </w:pPr>
      <w:r>
        <w:rPr>
          <w:rFonts w:ascii="宋体" w:hAnsi="宋体" w:eastAsia="宋体" w:cs="宋体"/>
          <w:color w:val="000"/>
          <w:sz w:val="28"/>
          <w:szCs w:val="28"/>
        </w:rPr>
        <w:t xml:space="preserve">　　一是加快推进惠农服务点建设。县农商行农村助农取款点达到42处；齐商银行支行大王东孙庄村建立普惠金融服务站1个，二是扎实推进深耕乡村市场“五覆盖一力争”，高标准推进农户信息建档。县农商行扎实开展整村授信，充分发挥“信e贷”、微信贷等产品优势，目前已完成500多个个村庄的整村授信。</w:t>
      </w:r>
    </w:p>
    <w:p>
      <w:pPr>
        <w:ind w:left="0" w:right="0" w:firstLine="560"/>
        <w:spacing w:before="450" w:after="450" w:line="312" w:lineRule="auto"/>
      </w:pPr>
      <w:r>
        <w:rPr>
          <w:rFonts w:ascii="宋体" w:hAnsi="宋体" w:eastAsia="宋体" w:cs="宋体"/>
          <w:color w:val="000"/>
          <w:sz w:val="28"/>
          <w:szCs w:val="28"/>
        </w:rPr>
        <w:t xml:space="preserve">　　&gt;三、加大对农业农村重点领域信贷投放。</w:t>
      </w:r>
    </w:p>
    <w:p>
      <w:pPr>
        <w:ind w:left="0" w:right="0" w:firstLine="560"/>
        <w:spacing w:before="450" w:after="450" w:line="312" w:lineRule="auto"/>
      </w:pPr>
      <w:r>
        <w:rPr>
          <w:rFonts w:ascii="宋体" w:hAnsi="宋体" w:eastAsia="宋体" w:cs="宋体"/>
          <w:color w:val="000"/>
          <w:sz w:val="28"/>
          <w:szCs w:val="28"/>
        </w:rPr>
        <w:t xml:space="preserve">　　一是引导鼓励银行机构对接全县重点农业工程项目，农发行支行累计为县财金置业有限公司发放棚户区改造贷款8.76亿元，确保了县棚户区等改造项目顺利开工建设；二是每年组织高标准政银企座谈会，今年向县内19家银行机构推荐我县202_年重点工程项目、农业项目，共达成合作意向99个，签约金额109亿元。其中，农业项目意向7个，签约金额2910万元。三是组织召开县金融支持“加强农村基层党组织建设”工作队帮扶村发展座谈会，推动建立10支金融机构联系帮扶村金融服务队，全力支持县域金融力量推动乡村振兴发展。四是提升农村创新创业和特殊群体服务水平。积极推进再就业、创新创业担保贷款，支持农民工、大学生等农村新兴群体创新创业。</w:t>
      </w:r>
    </w:p>
    <w:p>
      <w:pPr>
        <w:ind w:left="0" w:right="0" w:firstLine="560"/>
        <w:spacing w:before="450" w:after="450" w:line="312" w:lineRule="auto"/>
      </w:pPr>
      <w:r>
        <w:rPr>
          <w:rFonts w:ascii="宋体" w:hAnsi="宋体" w:eastAsia="宋体" w:cs="宋体"/>
          <w:color w:val="000"/>
          <w:sz w:val="28"/>
          <w:szCs w:val="28"/>
        </w:rPr>
        <w:t xml:space="preserve">　　&gt;四、健全政策性农业信贷担保体系。</w:t>
      </w:r>
    </w:p>
    <w:p>
      <w:pPr>
        <w:ind w:left="0" w:right="0" w:firstLine="560"/>
        <w:spacing w:before="450" w:after="450" w:line="312" w:lineRule="auto"/>
      </w:pPr>
      <w:r>
        <w:rPr>
          <w:rFonts w:ascii="宋体" w:hAnsi="宋体" w:eastAsia="宋体" w:cs="宋体"/>
          <w:color w:val="000"/>
          <w:sz w:val="28"/>
          <w:szCs w:val="28"/>
        </w:rPr>
        <w:t xml:space="preserve">　　一是引导信贷资金向“三农”倾斜，着力破解涉农领域担保难、融资难、融资贵问题。上半年县融资担保公司为涉农企业和农户办理担保贷款接近两亿元，为涉农企业提供应急转贷资金近4000万元，减免各类费用500多万元。二是不断拓宽涉农主体融资渠道，县融资担保公司在开展政策性担保业务和创业贷款担保业务的基础上，依托加入省、市两级政府性再担保体系，大力开展“见贷即担”体系担保业务。业务量位居全市第一。</w:t>
      </w:r>
    </w:p>
    <w:p>
      <w:pPr>
        <w:ind w:left="0" w:right="0" w:firstLine="560"/>
        <w:spacing w:before="450" w:after="450" w:line="312" w:lineRule="auto"/>
      </w:pPr>
      <w:r>
        <w:rPr>
          <w:rFonts w:ascii="宋体" w:hAnsi="宋体" w:eastAsia="宋体" w:cs="宋体"/>
          <w:color w:val="000"/>
          <w:sz w:val="28"/>
          <w:szCs w:val="28"/>
        </w:rPr>
        <w:t xml:space="preserve">　　下一步，我局将在县委、县政府的坚强领导下，不断探索金融服务新模式。深入贯彻金融服务“三农”的战略方针，引导金融机构融入县乡村振兴战略背景中，主动作为，为建设生态宜居美丽幸福新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　　金融服务乡村振兴工作总结</w:t>
      </w:r>
    </w:p>
    <w:p>
      <w:pPr>
        <w:ind w:left="0" w:right="0" w:firstLine="560"/>
        <w:spacing w:before="450" w:after="450" w:line="312" w:lineRule="auto"/>
      </w:pPr>
      <w:r>
        <w:rPr>
          <w:rFonts w:ascii="宋体" w:hAnsi="宋体" w:eastAsia="宋体" w:cs="宋体"/>
          <w:color w:val="000"/>
          <w:sz w:val="28"/>
          <w:szCs w:val="28"/>
        </w:rPr>
        <w:t xml:space="preserve">　　为推动党建与乡村振兴深度融合发展，7月22日，xxxx村镇银行党支部与xx市xx镇安全村党支部联合开展了主题为“党建共建金融助力乡村振兴”的党建活动，旨在通过开展联建联谊、联建联帮、联建联创活动等方式与安全村建立沟通的桥梁，努力构建“资源共享、优势互补、共同提高”的党建工作新格局。</w:t>
      </w:r>
    </w:p>
    <w:p>
      <w:pPr>
        <w:ind w:left="0" w:right="0" w:firstLine="560"/>
        <w:spacing w:before="450" w:after="450" w:line="312" w:lineRule="auto"/>
      </w:pPr>
      <w:r>
        <w:rPr>
          <w:rFonts w:ascii="宋体" w:hAnsi="宋体" w:eastAsia="宋体" w:cs="宋体"/>
          <w:color w:val="000"/>
          <w:sz w:val="28"/>
          <w:szCs w:val="28"/>
        </w:rPr>
        <w:t xml:space="preserve">　　xx镇安全村有“绿茶之乡”之称，建有国内知名绿茶品牌的生态绿茶种植基地，全村绿茶产量在xx、xx都名列前茅。近年来，还大力推广了脆红李、樱桃、猕猴桃、柑橘等高价值水果种植。会上，我行业务骨干为到场的党员干部详细解读了现有普惠金融产品，并收集其金融需求，力争为村民提供高效便捷的融资渠道。</w:t>
      </w:r>
    </w:p>
    <w:p>
      <w:pPr>
        <w:ind w:left="0" w:right="0" w:firstLine="560"/>
        <w:spacing w:before="450" w:after="450" w:line="312" w:lineRule="auto"/>
      </w:pPr>
      <w:r>
        <w:rPr>
          <w:rFonts w:ascii="宋体" w:hAnsi="宋体" w:eastAsia="宋体" w:cs="宋体"/>
          <w:color w:val="000"/>
          <w:sz w:val="28"/>
          <w:szCs w:val="28"/>
        </w:rPr>
        <w:t xml:space="preserve">　　随后，安全村党支部胡书记介绍了安全村的村情、民情，表达了今后对xxxx村镇银行金融助力安全村发展的期待。我行党员代表表示“xxxx村镇银行党支部将从共筑组织基础、共强党员队伍、共建温馨家园、共架沟通桥梁、共享各项资源等方面开展工作，确保支部共建工作做实、做深、做出成效”。</w:t>
      </w:r>
    </w:p>
    <w:p>
      <w:pPr>
        <w:ind w:left="0" w:right="0" w:firstLine="560"/>
        <w:spacing w:before="450" w:after="450" w:line="312" w:lineRule="auto"/>
      </w:pPr>
      <w:r>
        <w:rPr>
          <w:rFonts w:ascii="宋体" w:hAnsi="宋体" w:eastAsia="宋体" w:cs="宋体"/>
          <w:color w:val="000"/>
          <w:sz w:val="28"/>
          <w:szCs w:val="28"/>
        </w:rPr>
        <w:t xml:space="preserve">　　会后，参加活动的同事们与参会委员及部分群众进行了交流，初步了解全村产业及信用体系情况，收集相关信息20余份，为全村信用体系建设做好铺垫。</w:t>
      </w:r>
    </w:p>
    <w:p>
      <w:pPr>
        <w:ind w:left="0" w:right="0" w:firstLine="560"/>
        <w:spacing w:before="450" w:after="450" w:line="312" w:lineRule="auto"/>
      </w:pPr>
      <w:r>
        <w:rPr>
          <w:rFonts w:ascii="宋体" w:hAnsi="宋体" w:eastAsia="宋体" w:cs="宋体"/>
          <w:color w:val="000"/>
          <w:sz w:val="28"/>
          <w:szCs w:val="28"/>
        </w:rPr>
        <w:t xml:space="preserve">　　下一步，我行将在村委会设立“党建+金融”服务站，并安排工作人员驻点，开展公益宣传，提供金融服务咨询。同时，我行将以此为契机，充分发挥党建引领作用，整合共建资源，拓宽共建渠道，进一步推动深度创新，助力安全村打造“高山绿茶第一村”。</w:t>
      </w:r>
    </w:p>
    <w:p>
      <w:pPr>
        <w:ind w:left="0" w:right="0" w:firstLine="560"/>
        <w:spacing w:before="450" w:after="450" w:line="312" w:lineRule="auto"/>
      </w:pPr>
      <w:r>
        <w:rPr>
          <w:rFonts w:ascii="黑体" w:hAnsi="黑体" w:eastAsia="黑体" w:cs="黑体"/>
          <w:color w:val="000000"/>
          <w:sz w:val="36"/>
          <w:szCs w:val="36"/>
          <w:b w:val="1"/>
          <w:bCs w:val="1"/>
        </w:rPr>
        <w:t xml:space="preserve">　　金融服务乡村振兴工作总结</w:t>
      </w:r>
    </w:p>
    <w:p>
      <w:pPr>
        <w:ind w:left="0" w:right="0" w:firstLine="560"/>
        <w:spacing w:before="450" w:after="450" w:line="312" w:lineRule="auto"/>
      </w:pPr>
      <w:r>
        <w:rPr>
          <w:rFonts w:ascii="宋体" w:hAnsi="宋体" w:eastAsia="宋体" w:cs="宋体"/>
          <w:color w:val="000"/>
          <w:sz w:val="28"/>
          <w:szCs w:val="28"/>
        </w:rPr>
        <w:t xml:space="preserve">　　&gt;一、20xx年工作总结 </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们抓紧推进金融服务乡村振兴战略，加强组织领导，设立农村金融服务三年行动专项工作小组，局主要领导担任组长；召开银行业支持乡村振兴计划启动会；局班子成员分别带队赴金融机构调研，督促指导金融支持乡村振兴战略工作。加大政策支持，我局印发《泉州市实施农村金融服务三年行动方案》，泉州银监分局制定《泉州银行业支持乡村振兴战略三年行动方案》，涉农金融机构也出台相关的政策措施，形成了政策支持体系。实施项目运作，制定金融服务乡村振兴重点项目21个，涵盖农村金融体系、金融产品、融资渠道、金融服务等方面，同时实施局领导挂钩项目工作机制，促进项目落实到位。强化监管督促，银监部门研究制定“泉州银行业服务实体经济质效评价体系”，单列“涉农贷款”考核指标；完善涉农贷款考核评价办法，按月监测通报；向辖内银行业机构发出41份监管意见书，组织52次监管约谈，要求落实金融支持三农。深入宣传发动，各县（市、区）和在泉金融机构开展形式多样的活动，如泉州农行召开“乡村振兴战略”金融产品推介会、永春县实施“红色金融”助推乡村振兴计划等，形成合力共为的良好社会氛围，取得较好的成效。 </w:t>
      </w:r>
    </w:p>
    <w:p>
      <w:pPr>
        <w:ind w:left="0" w:right="0" w:firstLine="560"/>
        <w:spacing w:before="450" w:after="450" w:line="312" w:lineRule="auto"/>
      </w:pPr>
      <w:r>
        <w:rPr>
          <w:rFonts w:ascii="宋体" w:hAnsi="宋体" w:eastAsia="宋体" w:cs="宋体"/>
          <w:color w:val="000"/>
          <w:sz w:val="28"/>
          <w:szCs w:val="28"/>
        </w:rPr>
        <w:t xml:space="preserve">　　（一）涉农信贷投入结构优化。出台《信贷支持乡村振兴战略指导性目标》，鼓励银行业机构进一步加大涉农信贷投放，截至目前，全市涉农信贷余额3498.33亿元，占各项贷款55.16%。实施新型农业经营主体“主办行”服务机制，发展“公司+农户”“合作社+农户”融资模式，截至目前，全市新型农业经营主体贷款余额50.8亿元，同比增长17.03%；发放新型农业经营主体贷款15.1亿元。推进扶贫小额担保贷款服务，全市累计建立24485户贫困人口的信用档案，实现金融精准扶贫贷款余额15.66亿元。持续加大对农村基础设施信贷投放，支持农村基础设施、乡村旅游产业链和生态环境建设，全市农村基础设施建设贷款380.01亿元，比年初增加55.22亿元。 </w:t>
      </w:r>
    </w:p>
    <w:p>
      <w:pPr>
        <w:ind w:left="0" w:right="0" w:firstLine="560"/>
        <w:spacing w:before="450" w:after="450" w:line="312" w:lineRule="auto"/>
      </w:pPr>
      <w:r>
        <w:rPr>
          <w:rFonts w:ascii="宋体" w:hAnsi="宋体" w:eastAsia="宋体" w:cs="宋体"/>
          <w:color w:val="000"/>
          <w:sz w:val="28"/>
          <w:szCs w:val="28"/>
        </w:rPr>
        <w:t xml:space="preserve">　　（二）金融服务体系加快完善。推进专营服务机构建设，目前全市银行机构成立普惠金融工作领导小组32个、13家机构设置普惠金融部门，设立小微、“三农”等特色支行、事业部40个。进一步延伸三级服务网络体系，实现金融服务空白行政村助农取款服务点全覆盖，达到“基础金融服务不出村、综合金融服务不出镇”目标。深化农村信用评定，新增信用乡镇2个、信用村63个、信用户18.56万户，分别达到26个、786个、58.09万户。深化农户建档评级，截至目前，累计为21447户新型农村经济组织、139.67万户农户建立信用档案，为42.34万户已建档农户发放涉农贷款余额511.68亿元。 </w:t>
      </w:r>
    </w:p>
    <w:p>
      <w:pPr>
        <w:ind w:left="0" w:right="0" w:firstLine="560"/>
        <w:spacing w:before="450" w:after="450" w:line="312" w:lineRule="auto"/>
      </w:pPr>
      <w:r>
        <w:rPr>
          <w:rFonts w:ascii="宋体" w:hAnsi="宋体" w:eastAsia="宋体" w:cs="宋体"/>
          <w:color w:val="000"/>
          <w:sz w:val="28"/>
          <w:szCs w:val="28"/>
        </w:rPr>
        <w:t xml:space="preserve">　　（三）金融产品服务持续创新。继续深化“两权”抵押贷款试点，11月末晋江市、石狮市农民住房抵押贷款余额同比分别增长55.37%、35.91%，规模居全国前列，永春县农村土地经营权政府评估指导价经验已复制推广到漳浦、建瓯、沙县等试点县（市）。创新“快农贷”“农e贷”等基于大数据的线上信用贷款模式，持续开展林权、渔船、渔业船网工具指标等抵质押的新型农村金融产品，创新与林权收储机构合作的小额林权抵押贷款模式。发展整体（村）批量授信，晋江农商行在全省首创集体经济组织股权质押贷款，为2个农村集体经济合作社整体授信4亿元。农村现代保险功能更加凸显，创新农业保险方案设计，开办蔬菜设施大棚风灾指数保险和海产养殖指数保险，险资直投支农融资试点获得10亿元预授信，为全市64568名“建档立卡”贫困人员购买政府扶贫救助责任保险。 </w:t>
      </w:r>
    </w:p>
    <w:p>
      <w:pPr>
        <w:ind w:left="0" w:right="0" w:firstLine="560"/>
        <w:spacing w:before="450" w:after="450" w:line="312" w:lineRule="auto"/>
      </w:pPr>
      <w:r>
        <w:rPr>
          <w:rFonts w:ascii="宋体" w:hAnsi="宋体" w:eastAsia="宋体" w:cs="宋体"/>
          <w:color w:val="000"/>
          <w:sz w:val="28"/>
          <w:szCs w:val="28"/>
        </w:rPr>
        <w:t xml:space="preserve">　　（四）三农融资渠道得到拓宽。积极引导符合条件的涉农企业上市，今年来，我市新增蓝天农场食品、大象农业开发等15家涉农上市后备企业，耀华园林、峰安皮业等2家公司在福建证监局辅导备案。引导市产业股权投资基金及子基金加大对涉农企业的投资力度，推动兼并重组基金投资我市一家农副食品加工企业202_万元。引导类金融机构服务“三农”经济，截至目前，我市32家小贷公司累计发放涉农贷款1840笔，累计贷款金额42.4亿元。发挥政策性融资担保机构功能作用，加快推进农业性融资担保机构运作，同时，积极推动政策性融资担保机构加强与省再担保公司的业务对接合作，加强涉农增信服务水平，其中惠安农信联与省农业信贷担保有限公司达成合作协议，创新推出“农担宝”业务。 </w:t>
      </w:r>
    </w:p>
    <w:p>
      <w:pPr>
        <w:ind w:left="0" w:right="0" w:firstLine="560"/>
        <w:spacing w:before="450" w:after="450" w:line="312" w:lineRule="auto"/>
      </w:pPr>
      <w:r>
        <w:rPr>
          <w:rFonts w:ascii="宋体" w:hAnsi="宋体" w:eastAsia="宋体" w:cs="宋体"/>
          <w:color w:val="000"/>
          <w:sz w:val="28"/>
          <w:szCs w:val="28"/>
        </w:rPr>
        <w:t xml:space="preserve">　　（五）金融服务质效明显提升。加强政银企合作，晋江农商银行授信磁灶镇商会10亿元专项乡村振兴信贷资金、授信50亿元设立“巧妇贷”专项信贷规模，惠安农信联向惠安县海洋与渔业产业授信10亿元，泉州农商银行与晋江市农村专业技术协会开展合作等，安溪农信社与49个村签订结对共建协议。丰富农业贷款担保增信平台，南安增信服务公司试点持续推进，安溪设立茶产业互惠担保基金3000万元，永春设立花卉行业担保基金200万元，德化设立新型农业经营主体合作发展基金1200万元，为特色农业贷款提供增信服务。 </w:t>
      </w:r>
    </w:p>
    <w:p>
      <w:pPr>
        <w:ind w:left="0" w:right="0" w:firstLine="560"/>
        <w:spacing w:before="450" w:after="450" w:line="312" w:lineRule="auto"/>
      </w:pPr>
      <w:r>
        <w:rPr>
          <w:rFonts w:ascii="宋体" w:hAnsi="宋体" w:eastAsia="宋体" w:cs="宋体"/>
          <w:color w:val="000"/>
          <w:sz w:val="28"/>
          <w:szCs w:val="28"/>
        </w:rPr>
        <w:t xml:space="preserve">　　&gt;二、20xx年工作思路 </w:t>
      </w:r>
    </w:p>
    <w:p>
      <w:pPr>
        <w:ind w:left="0" w:right="0" w:firstLine="560"/>
        <w:spacing w:before="450" w:after="450" w:line="312" w:lineRule="auto"/>
      </w:pPr>
      <w:r>
        <w:rPr>
          <w:rFonts w:ascii="宋体" w:hAnsi="宋体" w:eastAsia="宋体" w:cs="宋体"/>
          <w:color w:val="000"/>
          <w:sz w:val="28"/>
          <w:szCs w:val="28"/>
        </w:rPr>
        <w:t xml:space="preserve">　　（一）加强督导，完善机制。进一步引导银行业完善普惠金融管理架构和组织体系，深化农村普惠金融工作，不断提高金融服务的可获得性和便利性，推动辖区普惠金融高质量发展。继续实施新型农业经营主体“主办行”服务机制，鼓励创新大型农机具、农业生产设施抵押、林权抵押、供应链融资等金融产品，增加涉农信贷投放。加强监管约束，强化日常监测，与银监部门配合，对普惠金融服务情况开展评估，对工作不力的机构，将通过约谈主要负责人、下发监管意见书等方式开展督导，并将普惠金融服务、支持乡村振兴工作与市场准入、高管履职评价、监管评级等相挂钩，强化正向激励导向。 </w:t>
      </w:r>
    </w:p>
    <w:p>
      <w:pPr>
        <w:ind w:left="0" w:right="0" w:firstLine="560"/>
        <w:spacing w:before="450" w:after="450" w:line="312" w:lineRule="auto"/>
      </w:pPr>
      <w:r>
        <w:rPr>
          <w:rFonts w:ascii="宋体" w:hAnsi="宋体" w:eastAsia="宋体" w:cs="宋体"/>
          <w:color w:val="000"/>
          <w:sz w:val="28"/>
          <w:szCs w:val="28"/>
        </w:rPr>
        <w:t xml:space="preserve">　　（二）夯实基础，强化服务。延伸农村服务网点，支持大型银行向乡镇延伸服务网点，鼓励股份制银行设立县级分支机构，逐步规范升级助农取款服务点为农村普惠金融综合服务站（点），打通金融服务“最后一公里”。强化信用建设，开展信用户、信用村、信用乡（镇）创建和评定工作，深入开展农户和新型农村经济组织信用建档工作，加强信用奖惩力度，在贷款额度、利率、期限、服务等方面给予区别对待，弘扬“守信获益、失信受限”的诚信文化。大力发展电子化服务，在农村地区推广适应当地特点的网上银行、掌上银行、电话银行等产品，加大农村地区转账电话、POS、ATM等电子机具的投放力度，让农民“人不出村”享受更好、更全面的金融服务。 </w:t>
      </w:r>
    </w:p>
    <w:p>
      <w:pPr>
        <w:ind w:left="0" w:right="0" w:firstLine="560"/>
        <w:spacing w:before="450" w:after="450" w:line="312" w:lineRule="auto"/>
      </w:pPr>
      <w:r>
        <w:rPr>
          <w:rFonts w:ascii="宋体" w:hAnsi="宋体" w:eastAsia="宋体" w:cs="宋体"/>
          <w:color w:val="000"/>
          <w:sz w:val="28"/>
          <w:szCs w:val="28"/>
        </w:rPr>
        <w:t xml:space="preserve">　　（三）强化统筹，提升创新。立足支持农业发展，创新契合农产品全周期的信贷产品，推广农业设施抵押贷款、大型农机设备贷款等产品，扩大“福林贷”“惠林卡”“福e贷”等金融产品应用，加大信贷支持生态农业发展。立足第二轮土地承包到期后再延长30年，开展推进农村土地承包经营权、集体经营性建设用地使用权、农村房屋产权、林权、海域使用权抵押贷款，推广农村土地流转收益保证贷款。完善“两权”抵押贷款风险补偿机制，扩大石狮、晋江、永春“两权”抵押贷款试点银行机构参与面。推广农田水利设施产权及相关收益权抵押贷款业务，推动以水利水电、供排水工程产权及相关收益权等作为还款来源和合法抵押担保物。立足“一村一品”“一县一业”模式，创新发展农业供应链金融，加大对茶叶、水产、花卉苗木、林竹、水果、畜禽、蔬菜等农业产业链上下游企业的信贷支持力度。 </w:t>
      </w:r>
    </w:p>
    <w:p>
      <w:pPr>
        <w:ind w:left="0" w:right="0" w:firstLine="560"/>
        <w:spacing w:before="450" w:after="450" w:line="312" w:lineRule="auto"/>
      </w:pPr>
      <w:r>
        <w:rPr>
          <w:rFonts w:ascii="宋体" w:hAnsi="宋体" w:eastAsia="宋体" w:cs="宋体"/>
          <w:color w:val="000"/>
          <w:sz w:val="28"/>
          <w:szCs w:val="28"/>
        </w:rPr>
        <w:t xml:space="preserve">　　（四）拓展渠道，引入活水。大力发展农村直接融资，支持符合条件的涉农企业在多层次资本市场上进行融资，支持收益较好、能够市场化运作的农村基础设施重点项目开展股权和债权融资，争取在涉农企业发行企业债、公司债和中小企业私募债有所突破。利用现代金融市场，鼓励符合条件的农产品生产经营企业开展套期保值业务规避风险，完善拓展农村产权流转交易平台交易功能，依托海峡股权泉州交易中心，深入开展林权、海域使用权等涉农领域业务。加快发展农村保险，完善以保生产成本为主的政策性农业保险体系，开展以保价格、保产量为主的农产品收益保险试点，推进无抵押无担保的保险支农融资试点，探索开展服务于农村土地制度改革的土地流转租金履约保证保险。 </w:t>
      </w:r>
    </w:p>
    <w:p>
      <w:pPr>
        <w:ind w:left="0" w:right="0" w:firstLine="560"/>
        <w:spacing w:before="450" w:after="450" w:line="312" w:lineRule="auto"/>
      </w:pPr>
      <w:r>
        <w:rPr>
          <w:rFonts w:ascii="宋体" w:hAnsi="宋体" w:eastAsia="宋体" w:cs="宋体"/>
          <w:color w:val="000"/>
          <w:sz w:val="28"/>
          <w:szCs w:val="28"/>
        </w:rPr>
        <w:t xml:space="preserve">　　（五）精准对接，提高成效。加强精准投贷，督促银行业尤其是涉农机构和地方法人机构进一步加大信贷资源倾斜力度，把普惠金融重点放在农村，聚焦农户、新型农业经营主体、返乡创业农民工等重点服务对象，确保新型农业经营主体贷款增速高于各项贷款增速。加强精准扶贫，提升小额信贷“1+N”、光伏扶贫贷款等金融精准扶贫模式，推动银行业机构与贫困村签订结对共建协议、创建扶贫示范基地，持续推进政府扶贫救助责任保险，进一步提高农村建档立卡贫困人员金融服务覆盖面。加强精准减负，指导银行业进一步完善利率管理政策，优化风险定价机制，合理控制小微、涉农贷款利率水平，落实服务乡村振兴的收费减免，鼓励涉农金融机构免费提供部分代理业务，有效降低农村融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2025-05-02T14:41:16+08:00</dcterms:created>
  <dcterms:modified xsi:type="dcterms:W3CDTF">2025-05-02T14:41:16+08:00</dcterms:modified>
</cp:coreProperties>
</file>

<file path=docProps/custom.xml><?xml version="1.0" encoding="utf-8"?>
<Properties xmlns="http://schemas.openxmlformats.org/officeDocument/2006/custom-properties" xmlns:vt="http://schemas.openxmlformats.org/officeDocument/2006/docPropsVTypes"/>
</file>