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最新防诈骗教育宣传工作总结</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防诈骗教育宣传工作总结7篇最新防诈骗教育宣传工作总结你会写吗？不经意间，一个有意义的活动又告一段落了，想必你会开拓了视野，写一份活动总结，记录收获与付出吧。以下是小编精心收集整理的最新防诈骗教育宣传工作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最新防诈骗教育宣传工作总结7篇</w:t>
      </w:r>
    </w:p>
    <w:p>
      <w:pPr>
        <w:ind w:left="0" w:right="0" w:firstLine="560"/>
        <w:spacing w:before="450" w:after="450" w:line="312" w:lineRule="auto"/>
      </w:pPr>
      <w:r>
        <w:rPr>
          <w:rFonts w:ascii="宋体" w:hAnsi="宋体" w:eastAsia="宋体" w:cs="宋体"/>
          <w:color w:val="000"/>
          <w:sz w:val="28"/>
          <w:szCs w:val="28"/>
        </w:rPr>
        <w:t xml:space="preserve">最新防诈骗教育宣传工作总结你会写吗？不经意间，一个有意义的活动又告一段落了，想必你会开拓了视野，写一份活动总结，记录收获与付出吧。以下是小编精心收集整理的最新防诈骗教育宣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最新防诈骗教育宣传工作总结（精选篇1）</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最新防诈骗教育宣传工作总结（精选篇2）</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犯罪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__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最新防诈骗教育宣传工作总结（精选篇3）</w:t>
      </w:r>
    </w:p>
    <w:p>
      <w:pPr>
        <w:ind w:left="0" w:right="0" w:firstLine="560"/>
        <w:spacing w:before="450" w:after="450" w:line="312" w:lineRule="auto"/>
      </w:pPr>
      <w:r>
        <w:rPr>
          <w:rFonts w:ascii="宋体" w:hAnsi="宋体" w:eastAsia="宋体" w:cs="宋体"/>
          <w:color w:val="000"/>
          <w:sz w:val="28"/>
          <w:szCs w:val="28"/>
        </w:rPr>
        <w:t xml:space="preserve">为进一步增强辖区群众防骗识骗能力意识，营造“全民反诈”浓厚氛围，三山分局峨桥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3、精准辐射，教育到位</w:t>
      </w:r>
    </w:p>
    <w:p>
      <w:pPr>
        <w:ind w:left="0" w:right="0" w:firstLine="560"/>
        <w:spacing w:before="450" w:after="450" w:line="312" w:lineRule="auto"/>
      </w:pPr>
      <w:r>
        <w:rPr>
          <w:rFonts w:ascii="宋体" w:hAnsi="宋体" w:eastAsia="宋体" w:cs="宋体"/>
          <w:color w:val="000"/>
          <w:sz w:val="28"/>
          <w:szCs w:val="28"/>
        </w:rPr>
        <w:t xml:space="preserve">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_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最新防诈骗教育宣传工作总结（精选篇5）</w:t>
      </w:r>
    </w:p>
    <w:p>
      <w:pPr>
        <w:ind w:left="0" w:right="0" w:firstLine="560"/>
        <w:spacing w:before="450" w:after="450" w:line="312" w:lineRule="auto"/>
      </w:pPr>
      <w:r>
        <w:rPr>
          <w:rFonts w:ascii="宋体" w:hAnsi="宋体" w:eastAsia="宋体" w:cs="宋体"/>
          <w:color w:val="000"/>
          <w:sz w:val="28"/>
          <w:szCs w:val="28"/>
        </w:rPr>
        <w:t xml:space="preserve">为有效遏制电信新型诈骗违法犯罪案件高发势头，切实提高广大群众的防范意识，最大限度的减少群众经济损失，按照市局、县局相关工作要求，7月17日、18日，我派出所结合辖区实际，以“赶集日”为契机，扎实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中，民警在街道醒目处设立宣传点的同时，还积极深入辖区街道、小区等人员密集型场所，通过发放宣传单、面对面讲解等方式提醒群众不轻信陌生电话和信息，不向陌生人透露自己及家人的身份证信息、存款、银行账号等情况，不轻易点击可疑链接和告知陌生人验证码，如遇到可疑情况时，及时与亲属、朋友等沟通或拨打报警电话，谨防上当受骗。</w:t>
      </w:r>
    </w:p>
    <w:p>
      <w:pPr>
        <w:ind w:left="0" w:right="0" w:firstLine="560"/>
        <w:spacing w:before="450" w:after="450" w:line="312" w:lineRule="auto"/>
      </w:pPr>
      <w:r>
        <w:rPr>
          <w:rFonts w:ascii="宋体" w:hAnsi="宋体" w:eastAsia="宋体" w:cs="宋体"/>
          <w:color w:val="000"/>
          <w:sz w:val="28"/>
          <w:szCs w:val="28"/>
        </w:rPr>
        <w:t xml:space="preserve">此次宣传活动，共发放宣传册900余份，受教育群众1500余人次，有效提升了辖区群众对电信新型诈骗的防范意识和警惕性。</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最新防诈骗教育宣传工作总结（精选篇6）</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近期，枫芸派出所民警以“严厉打击电信网络诈骗的`犯罪，构建平安和谐社会”为主题，多措并举，创新形式，突出重点，在辖区开展防范电信网络诈骗宣传活动。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为进一步提高辖区群众防范各类电信网络诈骗安全意识，有效打击电信网络诈骗的犯罪，维护群众利益、预防和减少电信诈骗案件的发生，7月20日，双柳河派出所组织民警深入辖区开展防范电信诈骗宣传活动。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此次活动，出动警力4人，警车1辆，向群众发放宣传单170余份。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2025-07-08T22:13:09+08:00</dcterms:created>
  <dcterms:modified xsi:type="dcterms:W3CDTF">2025-07-08T22:13:09+08:00</dcterms:modified>
</cp:coreProperties>
</file>

<file path=docProps/custom.xml><?xml version="1.0" encoding="utf-8"?>
<Properties xmlns="http://schemas.openxmlformats.org/officeDocument/2006/custom-properties" xmlns:vt="http://schemas.openxmlformats.org/officeDocument/2006/docPropsVTypes"/>
</file>