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无废城市工作总结范文三篇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工作总结不仅仅是总结成绩，更重要的是为了研究经验，发现做好工作的规律，也可以找出工作失误的教训。以下是为大家整理的无废城市工作总结范文三篇,欢迎品鉴!无废城市工作总结1　　为进一步贯彻落实习近平生态文明思想，深入践行“绿水青山就是金山银山”...</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工作总结不仅仅是总结成绩，更重要的是为了研究经验，发现做好工作的规律，也可以找出工作失误的教训。以下是为大家整理的无废城市工作总结范文三篇,欢迎品鉴![_TAG_h2]无废城市工作总结1</w:t>
      </w:r>
    </w:p>
    <w:p>
      <w:pPr>
        <w:ind w:left="0" w:right="0" w:firstLine="560"/>
        <w:spacing w:before="450" w:after="450" w:line="312" w:lineRule="auto"/>
      </w:pPr>
      <w:r>
        <w:rPr>
          <w:rFonts w:ascii="宋体" w:hAnsi="宋体" w:eastAsia="宋体" w:cs="宋体"/>
          <w:color w:val="000"/>
          <w:sz w:val="28"/>
          <w:szCs w:val="28"/>
        </w:rPr>
        <w:t xml:space="preserve">　　为进一步贯彻落实习近平生态文明思想，深入践行“绿水青山就是金山银山”理念，xx区围绕省、市两级关于垃圾综合治理的工作部署，根据区委区政府的统一安排，以全品类垃圾治理为目标，做到“应减尽减、应分尽分、应收尽收、应处尽处、应用尽用、应纳尽纳”，持续推动xx“垃圾革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领导高度重视。建设工作拉开序幕后，xx区委区政府高度关注“无废城市”建设工作，把该工作作为打赢污染防治攻坚战的重要抓手，纳入区政府中心工作，并列入“美丽xx”建设年终考绩。举全区之力合力推进，保障工作质效。</w:t>
      </w:r>
    </w:p>
    <w:p>
      <w:pPr>
        <w:ind w:left="0" w:right="0" w:firstLine="560"/>
        <w:spacing w:before="450" w:after="450" w:line="312" w:lineRule="auto"/>
      </w:pPr>
      <w:r>
        <w:rPr>
          <w:rFonts w:ascii="宋体" w:hAnsi="宋体" w:eastAsia="宋体" w:cs="宋体"/>
          <w:color w:val="000"/>
          <w:sz w:val="28"/>
          <w:szCs w:val="28"/>
        </w:rPr>
        <w:t xml:space="preserve">　　二是加强组织构架。xxxx年我区拟成立由区主要领导任组长，各相关部门负责人为成员的“无废城市”建设工作领导小组，全面统筹部署推动全域“无废城市”创建工作。通过领导小组引领，拟抽调相关部门人员，实体化专班运作，将建设任务全面落实到各部门、镇街、各层级工作，形成了上下联动、全域推进的良好局面。</w:t>
      </w:r>
    </w:p>
    <w:p>
      <w:pPr>
        <w:ind w:left="0" w:right="0" w:firstLine="560"/>
        <w:spacing w:before="450" w:after="450" w:line="312" w:lineRule="auto"/>
      </w:pPr>
      <w:r>
        <w:rPr>
          <w:rFonts w:ascii="宋体" w:hAnsi="宋体" w:eastAsia="宋体" w:cs="宋体"/>
          <w:color w:val="000"/>
          <w:sz w:val="28"/>
          <w:szCs w:val="28"/>
        </w:rPr>
        <w:t xml:space="preserve">　　三是重视方案引领。通过开展多轮次“无废城市”重点建设部门、建设项目的走访调研及实地考察，多批次“无废城市”建设工作的资料调阅及梳理汇总，全面掌握我区“无废城市”建设中各类固体废物的管理现状、重点工作、重点项目等情况。通过基础调研，进一步理清我市“无废城市”建设中存在的问题短板。认真结合我区“无废城市”建设实际，以补齐短板，谋划亮点工作为引领，明确我区“无废城市”创建的目标和任务，建立并完善xx区“无废城市”建设工作“四张清单”。</w:t>
      </w:r>
    </w:p>
    <w:p>
      <w:pPr>
        <w:ind w:left="0" w:right="0" w:firstLine="560"/>
        <w:spacing w:before="450" w:after="450" w:line="312" w:lineRule="auto"/>
      </w:pPr>
      <w:r>
        <w:rPr>
          <w:rFonts w:ascii="宋体" w:hAnsi="宋体" w:eastAsia="宋体" w:cs="宋体"/>
          <w:color w:val="000"/>
          <w:sz w:val="28"/>
          <w:szCs w:val="28"/>
        </w:rPr>
        <w:t xml:space="preserve">　　四是我区紧抓x省“无废城市”之创建契机。纵深推进“无废城市”建设工作，由xx区人民政府办公室印发了x区政办号《xx区垃圾综合治理暨“无废城市”实施方案》，《xx区工业固体废物专项整治行动方案》及《xx区小微企业危险废物集中收运服务工作实施方案》《xx区“垃圾革命”试点暨“无废城市”创建相关工作清单》、《xx区危险废物治理专项行动方案》、《进一步深入推进xx区垃圾综合治理暨“无废城市”创建工作的通知》等文件。同年按照“无废城市”创建工作要求，统筹推进小微企业工业危废统一回收体系和一般工业固废回收体系。我区两个体系由xx有限公司进行联合构建，并由该公司实施运营，目前已进入市场化运营阶段，已与xx余家小微企业签订了处置合同。同时我局积极配合相关部门，大力推进工业污泥处置及危险废物处置能力建设，目前我区新增工业污泥处置能力x万吨，新增危险废物处置能力xxxx吨/年。为持续深化信息化改革，通过宣传培训的，乡镇督促的方式要求企业在通过国家固废平台注册危废产处信息，目前注册企业为xxx余家，同时xx区“无废城市”创建工作已经在x省固废治理数字化应用系统平台上登记注册。</w:t>
      </w:r>
    </w:p>
    <w:p>
      <w:pPr>
        <w:ind w:left="0" w:right="0" w:firstLine="560"/>
        <w:spacing w:before="450" w:after="450" w:line="312" w:lineRule="auto"/>
      </w:pPr>
      <w:r>
        <w:rPr>
          <w:rFonts w:ascii="宋体" w:hAnsi="宋体" w:eastAsia="宋体" w:cs="宋体"/>
          <w:color w:val="000"/>
          <w:sz w:val="28"/>
          <w:szCs w:val="28"/>
        </w:rPr>
        <w:t xml:space="preserve">　　五是始终保持打击环境违法犯罪的高压态势。以危险废物专项治理行动及百日攻坚专项行动为抓手，以“五全五查”为基本要求，重点对涉废企业的废水废气处置过程和危险废物贮存场所及项目建设情况，进行细致检查，对照xxxx年危险废物规范化管理考核情况，督促被通报的企业加强整改。此次专项行动我局共出动xxx余人次对xx有限公司、x新桥五金厂等xx家企业进行问题排查，执法人员在检查过程中，结合“三服务”相关工作要求，对能立即整改的问题(如危废标志标识老化，遂将规范的标志标志赠与企业)，要求企业立即整改到位，对不能立即整改到位的，要求企业按照时间节点，汇报整改工作进度，确保整改工作落实到位。</w:t>
      </w:r>
    </w:p>
    <w:p>
      <w:pPr>
        <w:ind w:left="0" w:right="0" w:firstLine="560"/>
        <w:spacing w:before="450" w:after="450" w:line="312" w:lineRule="auto"/>
      </w:pPr>
      <w:r>
        <w:rPr>
          <w:rFonts w:ascii="宋体" w:hAnsi="宋体" w:eastAsia="宋体" w:cs="宋体"/>
          <w:color w:val="000"/>
          <w:sz w:val="28"/>
          <w:szCs w:val="28"/>
        </w:rPr>
        <w:t xml:space="preserve">　　六是广泛开展宣传教育。为进一步提高危废治理效能，提升企业危废管理水平，我分局于xxxx年x月xx日组织辖区内xxx余家企业，对固废法条和新《危险废物名录》的变更事项开展了宣贯工作。同时按照市级部门要求，开展各类平台培训工作，与同级公安部门联合对重点涉废单位的固废堆放区域的视频监控进行现场调研，拟配合公安部门建设以大数据为基础，天网系统为构架的固废智慧监管信息化平台，此项工作现正处于调研阶段。我局也认真协调区相关部门，按照“无废城市”相关工作要求，开展省市组织的各项培训活动。</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是我区“无废城市”创建专班尚未实体化运作，对协同开展相关工作有一定影响，我局于xxxx年x月就《关于成立xx区垃圾综合治理暨“无废城市”创建工作领导小组的通知》征求了各相关部门意见，根据各部门反馈意见修改后，于xxxx年x月将该文件提交至xx区人民政府办公室。</w:t>
      </w:r>
    </w:p>
    <w:p>
      <w:pPr>
        <w:ind w:left="0" w:right="0" w:firstLine="560"/>
        <w:spacing w:before="450" w:after="450" w:line="312" w:lineRule="auto"/>
      </w:pPr>
      <w:r>
        <w:rPr>
          <w:rFonts w:ascii="宋体" w:hAnsi="宋体" w:eastAsia="宋体" w:cs="宋体"/>
          <w:color w:val="000"/>
          <w:sz w:val="28"/>
          <w:szCs w:val="28"/>
        </w:rPr>
        <w:t xml:space="preserve">　　二是我区小微企业覆盖率为xx%左右，相对占比较低，与“无废城市”创建工作指标存在一定差距，</w:t>
      </w:r>
    </w:p>
    <w:p>
      <w:pPr>
        <w:ind w:left="0" w:right="0" w:firstLine="560"/>
        <w:spacing w:before="450" w:after="450" w:line="312" w:lineRule="auto"/>
      </w:pPr>
      <w:r>
        <w:rPr>
          <w:rFonts w:ascii="宋体" w:hAnsi="宋体" w:eastAsia="宋体" w:cs="宋体"/>
          <w:color w:val="000"/>
          <w:sz w:val="28"/>
          <w:szCs w:val="28"/>
        </w:rPr>
        <w:t xml:space="preserve">　　三是“无废城市”创建工作涉及面广，工作协调压力大推进相对缓慢，在垃圾分类、大宗工业固废综合利用、危废闭环式管理、农业废弃物处理等方面，工作量大面广，工作机制不完善，在有害垃圾，生活垃圾等方面职责分工不明确，进而导致难以形成齐抓共管的工作态势。</w:t>
      </w:r>
    </w:p>
    <w:p>
      <w:pPr>
        <w:ind w:left="0" w:right="0" w:firstLine="560"/>
        <w:spacing w:before="450" w:after="450" w:line="312" w:lineRule="auto"/>
      </w:pPr>
      <w:r>
        <w:rPr>
          <w:rFonts w:ascii="宋体" w:hAnsi="宋体" w:eastAsia="宋体" w:cs="宋体"/>
          <w:color w:val="000"/>
          <w:sz w:val="28"/>
          <w:szCs w:val="28"/>
        </w:rPr>
        <w:t xml:space="preserve">　　四是协同执法机制尚未完善。当前，虽然在严打固废随意倾倒等违法行为的高压态势下，但是此类现象时有发生，巡查机制、协调联动机制还不够健全。</w:t>
      </w:r>
    </w:p>
    <w:p>
      <w:pPr>
        <w:ind w:left="0" w:right="0" w:firstLine="560"/>
        <w:spacing w:before="450" w:after="450" w:line="312" w:lineRule="auto"/>
      </w:pPr>
      <w:r>
        <w:rPr>
          <w:rFonts w:ascii="宋体" w:hAnsi="宋体" w:eastAsia="宋体" w:cs="宋体"/>
          <w:color w:val="000"/>
          <w:sz w:val="28"/>
          <w:szCs w:val="28"/>
        </w:rPr>
        <w:t xml:space="preserve">　　五是“无废城市”创建的氛围还有待加强。“无废城市”创建虽然取得了一定的工作成效，但是宣传工作还可继续努力，进而导致难以形成人人共同参与的环境。</w:t>
      </w:r>
    </w:p>
    <w:p>
      <w:pPr>
        <w:ind w:left="0" w:right="0" w:firstLine="560"/>
        <w:spacing w:before="450" w:after="450" w:line="312" w:lineRule="auto"/>
      </w:pPr>
      <w:r>
        <w:rPr>
          <w:rFonts w:ascii="宋体" w:hAnsi="宋体" w:eastAsia="宋体" w:cs="宋体"/>
          <w:color w:val="000"/>
          <w:sz w:val="28"/>
          <w:szCs w:val="28"/>
        </w:rPr>
        <w:t xml:space="preserve">　　&gt;下一步工作计划，</w:t>
      </w:r>
    </w:p>
    <w:p>
      <w:pPr>
        <w:ind w:left="0" w:right="0" w:firstLine="560"/>
        <w:spacing w:before="450" w:after="450" w:line="312" w:lineRule="auto"/>
      </w:pPr>
      <w:r>
        <w:rPr>
          <w:rFonts w:ascii="宋体" w:hAnsi="宋体" w:eastAsia="宋体" w:cs="宋体"/>
          <w:color w:val="000"/>
          <w:sz w:val="28"/>
          <w:szCs w:val="28"/>
        </w:rPr>
        <w:t xml:space="preserve">　　一是着力推进《xx区关于进一步深入推进xx区垃圾综合治理暨“无废城市”创建工作方案》，按照上级“无废城市”创建工作相关要求，积极落实各项无废城市创建工作，确保责任落实到位。</w:t>
      </w:r>
    </w:p>
    <w:p>
      <w:pPr>
        <w:ind w:left="0" w:right="0" w:firstLine="560"/>
        <w:spacing w:before="450" w:after="450" w:line="312" w:lineRule="auto"/>
      </w:pPr>
      <w:r>
        <w:rPr>
          <w:rFonts w:ascii="宋体" w:hAnsi="宋体" w:eastAsia="宋体" w:cs="宋体"/>
          <w:color w:val="000"/>
          <w:sz w:val="28"/>
          <w:szCs w:val="28"/>
        </w:rPr>
        <w:t xml:space="preserve">　　二是加强生态环境保护宣传，努力提高全社会“无废城市”创建意识。坚决贯彻“绿水青山就是金山银山”的发展理念，坚持保护优先、生态先行，把生态文明理念贯穿到经济社会发展各个方面，坚决打赢“蓝天、碧水、净土、清废”四大污染防治攻坚战。积极倡导绿色发展的生活方式，按照“无废城市”创建工作要求，大力开展环境保护和创建工作宣传，多措并举强化公众认知度，提高企业和全社会创建积极性，营造人人自觉参与的良好社会氛围。</w:t>
      </w:r>
    </w:p>
    <w:p>
      <w:pPr>
        <w:ind w:left="0" w:right="0" w:firstLine="560"/>
        <w:spacing w:before="450" w:after="450" w:line="312" w:lineRule="auto"/>
      </w:pPr>
      <w:r>
        <w:rPr>
          <w:rFonts w:ascii="宋体" w:hAnsi="宋体" w:eastAsia="宋体" w:cs="宋体"/>
          <w:color w:val="000"/>
          <w:sz w:val="28"/>
          <w:szCs w:val="28"/>
        </w:rPr>
        <w:t xml:space="preserve">　　三是加强支持保障，建立“无废城市”创建工作机制。加大资金支持力度，全面落实上级相关保障政策，从源头实行减量化，从过程实行资源化，从处置实行利用化的良好格局，提高企业参与“无废城市”的积极性，坚持依法治理，不断健全环境保护执法体制，形成分工明确、上下协调、责任落实、管理有效的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无废城市工作总结2</w:t>
      </w:r>
    </w:p>
    <w:p>
      <w:pPr>
        <w:ind w:left="0" w:right="0" w:firstLine="560"/>
        <w:spacing w:before="450" w:after="450" w:line="312" w:lineRule="auto"/>
      </w:pPr>
      <w:r>
        <w:rPr>
          <w:rFonts w:ascii="宋体" w:hAnsi="宋体" w:eastAsia="宋体" w:cs="宋体"/>
          <w:color w:val="000"/>
          <w:sz w:val="28"/>
          <w:szCs w:val="28"/>
        </w:rPr>
        <w:t xml:space="preserve">　　为深入贯彻落实《中共中央  国务院关于深入打好污染防治攻坚战的意见》 (中发〔202_〕40号)、生态环境部等部门《“十四五”时期“无废城市”建设工作方案》(环固体〔202_〕114号)《银川市人民政府办公室关于印发银川市“十四五”时期“无废城市”建设实施方案的通知》(银政办发〔202_〕111号)和县委、县政府工作部署，推动“无废城市”建设，结合实际工作，现将我局202_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202_年我县主要农作物化肥、农药利用率分别达到41%和41.5%以上，主要农作物病虫害统防统治面积覆盖率达46%以上;农作物秸秆综合利用率达89%以上;畜禽粪污综合利用率达到90%以上;农用残膜回收率达87%以上;农药包装废弃物回收率达到80%以上，设施生产园区、规模化生产基地回收率达到100%，安全处置率达到100%;水产养殖尾水达标排放或循环利用;农村人居环境明显改善，农村生活垃圾清运率达100%。开展农产品产地土壤及农产品重金属协同监测，开展引黄灌区典型农田面源污染监测与防治，为建设黄河流域生态保护和高质量发展先行区提供技术支撑。</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(一)优先开展固体废物源头减量，不断降低固体废物环境影响</w:t>
      </w:r>
    </w:p>
    <w:p>
      <w:pPr>
        <w:ind w:left="0" w:right="0" w:firstLine="560"/>
        <w:spacing w:before="450" w:after="450" w:line="312" w:lineRule="auto"/>
      </w:pPr>
      <w:r>
        <w:rPr>
          <w:rFonts w:ascii="宋体" w:hAnsi="宋体" w:eastAsia="宋体" w:cs="宋体"/>
          <w:color w:val="000"/>
          <w:sz w:val="28"/>
          <w:szCs w:val="28"/>
        </w:rPr>
        <w:t xml:space="preserve">　　1.完善农村生活垃圾清运运维机制管理。持续巩固“户分类、村收集、乡转运、区域处理”的模式成效，建立农村物业“服务外包”、基础设施“监管运维”等长效机制，与康洁公司第三方外包公司合作，配备保洁员427人，提升改造垃圾分类分拣中心9座，配置压缩车、勾臂车等66辆，侧装垃圾桶、分类垃圾桶、垃圾箱等14819套，在全县65个行政村常态化开展农村生活垃圾治理工作。农村垃圾清运率达到100%。</w:t>
      </w:r>
    </w:p>
    <w:p>
      <w:pPr>
        <w:ind w:left="0" w:right="0" w:firstLine="560"/>
        <w:spacing w:before="450" w:after="450" w:line="312" w:lineRule="auto"/>
      </w:pPr>
      <w:r>
        <w:rPr>
          <w:rFonts w:ascii="宋体" w:hAnsi="宋体" w:eastAsia="宋体" w:cs="宋体"/>
          <w:color w:val="000"/>
          <w:sz w:val="28"/>
          <w:szCs w:val="28"/>
        </w:rPr>
        <w:t xml:space="preserve">　　(二)大力推进固体废物资源化利用，形成绿色可持续发展方式</w:t>
      </w:r>
    </w:p>
    <w:p>
      <w:pPr>
        <w:ind w:left="0" w:right="0" w:firstLine="560"/>
        <w:spacing w:before="450" w:after="450" w:line="312" w:lineRule="auto"/>
      </w:pPr>
      <w:r>
        <w:rPr>
          <w:rFonts w:ascii="宋体" w:hAnsi="宋体" w:eastAsia="宋体" w:cs="宋体"/>
          <w:color w:val="000"/>
          <w:sz w:val="28"/>
          <w:szCs w:val="28"/>
        </w:rPr>
        <w:t xml:space="preserve">　　2.加强畜禽粪污资源化利用。一是大力推行种养结合发展模式。202_年全县规模养殖场自建牧草及其他作物种植基地6.34万亩，养殖场与有机肥厂签订合同将畜禽粪便加工成商品有机肥，推动畜禽粪污就地就近全量肥料化利用。目前35家规模养殖场按照农业农村部相关要求建立粪污资源化利用计划，明确粪污利用方式和去向。印制并发放《畜禽养殖场(户)粪污资源化利用台账》50余份。二是加大技术培训、巩固治理成效。202_年组织召开畜禽粪污资源化利用工作培训会2次，培训50余人次，切实增强畜禽养殖场的主体责任意识和绿色发展意识，营造推进畜禽养殖废弃物资源化利用的良好氛围。截至目前，县乡两级共督查规模养殖场粪污资源化利用情况50余家次，出动车辆10车次，人员20余人次，对现场检查中发现的圈舍粪便堆积较多等问题，责令养殖场及时整改。共发放除臭菌剂500公斤。</w:t>
      </w:r>
    </w:p>
    <w:p>
      <w:pPr>
        <w:ind w:left="0" w:right="0" w:firstLine="560"/>
        <w:spacing w:before="450" w:after="450" w:line="312" w:lineRule="auto"/>
      </w:pPr>
      <w:r>
        <w:rPr>
          <w:rFonts w:ascii="宋体" w:hAnsi="宋体" w:eastAsia="宋体" w:cs="宋体"/>
          <w:color w:val="000"/>
          <w:sz w:val="28"/>
          <w:szCs w:val="28"/>
        </w:rPr>
        <w:t xml:space="preserve">　　3.加强秸秆综合利用与焚烧管控工作。一是建立健全秸秆禁烧网格化监管制度。县农业农村局将秸秆禁烧作为日常重要工作来抓，制定局分管领导及各站包抓机制，每天安排专人对各乡镇场、村社田间地头、河道沟渠进行全面巡查，做到及时发现，及时扑灭，消除黑斑。我县各乡镇共出动巡查271人5590余人次，发现秸秆禁烧行为71起，共发放政策宣传彩页13060份，消火灭斑71处，处罚11人，共计罚款6000元。二是加大宣传指导力度，落实秸秆综合利用;充分利用各种媒体，多层次多角度开展秸秆综合利用宣传活动，帮助农民算好秸秆禁烧的成本账、增收账和生态账。202_年全县实施机深翻还田2.5万亩，其中立岗镇、常信乡各1万亩，金贵镇0.5万亩，补助资金100万元(县财政补助资金)。</w:t>
      </w:r>
    </w:p>
    <w:p>
      <w:pPr>
        <w:ind w:left="0" w:right="0" w:firstLine="560"/>
        <w:spacing w:before="450" w:after="450" w:line="312" w:lineRule="auto"/>
      </w:pPr>
      <w:r>
        <w:rPr>
          <w:rFonts w:ascii="宋体" w:hAnsi="宋体" w:eastAsia="宋体" w:cs="宋体"/>
          <w:color w:val="000"/>
          <w:sz w:val="28"/>
          <w:szCs w:val="28"/>
        </w:rPr>
        <w:t xml:space="preserve">　　4.推进农药包装废弃物及残膜回收工作。制定印发《202_年贺兰县农用残膜回收利用项目方案》。建立县乡村队四级网格员管理工作机制，202_年全县地膜使用面积5.85万亩，农用残膜回收利用率达到87%以上。委托符合资质的银川方大工贸公司、宁夏浩源煜顺工贸有限公司2家农残膜回收利用企业开展贺兰县农残膜回收资源化利用，加大督查考核，压实属地责任。制定考核细则，建立销售、回收，由实施主体负责建设农业废弃包装物回收网络体系。全县共设置回收点35个，回收农药包装18.35吨，回收率91%;定点销毁处置18.35吨，处置率100%。</w:t>
      </w:r>
    </w:p>
    <w:p>
      <w:pPr>
        <w:ind w:left="0" w:right="0" w:firstLine="560"/>
        <w:spacing w:before="450" w:after="450" w:line="312" w:lineRule="auto"/>
      </w:pPr>
      <w:r>
        <w:rPr>
          <w:rFonts w:ascii="宋体" w:hAnsi="宋体" w:eastAsia="宋体" w:cs="宋体"/>
          <w:color w:val="000"/>
          <w:sz w:val="28"/>
          <w:szCs w:val="28"/>
        </w:rPr>
        <w:t xml:space="preserve">　　5.推进化肥减量及有机肥应用与推广。结合科技下乡、冬季党员轮训、农业技术培训班、春播现场会等方式，发放《贺兰县测土配方施肥建议手册》3000份给农民合作社、家庭农场等农业新型经营主体和农民。202_年全县粮食作物测土配方施肥面积30.6万亩，其中，小麦7万亩，玉米13.6万亩，大豆3万亩，水稻7万亩，全县粮食作物测土配方施肥技术覆盖率达90%以上。深入实施《202_年有机肥(堆肥)替代化肥项目》在全县6个乡镇(场)开展20家堆肥主体示范推广，完成畜禽粪便堆制有机肥2.22万方，示范面积1.50万亩，示范区化肥施用量较对照平均减少9.86%。</w:t>
      </w:r>
    </w:p>
    <w:p>
      <w:pPr>
        <w:ind w:left="0" w:right="0" w:firstLine="560"/>
        <w:spacing w:before="450" w:after="450" w:line="312" w:lineRule="auto"/>
      </w:pPr>
      <w:r>
        <w:rPr>
          <w:rFonts w:ascii="宋体" w:hAnsi="宋体" w:eastAsia="宋体" w:cs="宋体"/>
          <w:color w:val="000"/>
          <w:sz w:val="28"/>
          <w:szCs w:val="28"/>
        </w:rPr>
        <w:t xml:space="preserve">　　6.实施农药减量绿色防控技术示范与应用。一是建立健全农作物病虫害监测预报体系，202_年在全县规划建设智能化农作物病虫害监测点4个，进一步提升农作物病虫害预测预报的时效性和准确率，为农作物病虫害大面积防治提供依据。二是开展主要粮食作物病虫害绿色防控与统防统治示范。全县小麦示范面积1万亩，玉米示范面积3.7万亩，水稻示范面积0.5万亩。推广新型高效低毒农药，减量增效示范项目，使农药利用率达到41%。农物病虫害中短期预报准确率达到90%,专业化统防统治覆盖率达到45%,绿色防控覆盖率达到40%,推广地面无人机、航空植保机作业，提高喷雾对靶性和农药利用率，保障农业生产安全、农产品质量安全和生态环境安全，推动全县农业绿色高质量发展。</w:t>
      </w:r>
    </w:p>
    <w:p>
      <w:pPr>
        <w:ind w:left="0" w:right="0" w:firstLine="560"/>
        <w:spacing w:before="450" w:after="450" w:line="312" w:lineRule="auto"/>
      </w:pPr>
      <w:r>
        <w:rPr>
          <w:rFonts w:ascii="宋体" w:hAnsi="宋体" w:eastAsia="宋体" w:cs="宋体"/>
          <w:color w:val="000"/>
          <w:sz w:val="28"/>
          <w:szCs w:val="28"/>
        </w:rPr>
        <w:t xml:space="preserve">　　(三)落实固体废弃物全过程无害化处理，确保生态环境安全</w:t>
      </w:r>
    </w:p>
    <w:p>
      <w:pPr>
        <w:ind w:left="0" w:right="0" w:firstLine="560"/>
        <w:spacing w:before="450" w:after="450" w:line="312" w:lineRule="auto"/>
      </w:pPr>
      <w:r>
        <w:rPr>
          <w:rFonts w:ascii="宋体" w:hAnsi="宋体" w:eastAsia="宋体" w:cs="宋体"/>
          <w:color w:val="000"/>
          <w:sz w:val="28"/>
          <w:szCs w:val="28"/>
        </w:rPr>
        <w:t xml:space="preserve">　　7.严格病死畜禽无害化处理工作。积极组织督促乡镇兽医站和防疫合作社人员分小组对辖区内沟、河、渠、垃圾场所、闲置空地、养殖区周围病死畜禽进行排查，探索新机制，动员乡镇护林员、巡河人员等一切可以动员的力量参与到巡查中，同时监督养殖场做好病死畜处理。按照无害化处理技术规范今年共计无害化处理生猪1329头，牛1116头，羊838只，犬9只，其他动物及动物内脏950余公斤。病死畜禽集中无害化处理率持续稳定达到100%，有效杜绝病死畜禽流入市场，减少病死畜禽引起的环境污染和疾病传播，保障了我县食品安全和生态环境安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残膜监管力度不足。一是全县土地承包种植大户经营模式及一部分家庭集约化程度低，生产经营规模零散加大了农用残膜回收利用的监管难度。二是种植经营主体对农用残膜回收利用的重要性、紧迫性认识不够，部分种植户还存在观望等待或者被动参与状态，没有主动承担起“谁污染、谁治理”的主体责任。</w:t>
      </w:r>
    </w:p>
    <w:p>
      <w:pPr>
        <w:ind w:left="0" w:right="0" w:firstLine="560"/>
        <w:spacing w:before="450" w:after="450" w:line="312" w:lineRule="auto"/>
      </w:pPr>
      <w:r>
        <w:rPr>
          <w:rFonts w:ascii="宋体" w:hAnsi="宋体" w:eastAsia="宋体" w:cs="宋体"/>
          <w:color w:val="000"/>
          <w:sz w:val="28"/>
          <w:szCs w:val="28"/>
        </w:rPr>
        <w:t xml:space="preserve">　　(二)农残膜补助资金严重不足。农用残膜回收利用是一项艰巨而复杂的系统工程，随着农用残膜补贴的宣传推广，大部分农民积极性有所提高，但补贴资金仍有较大的缺口。</w:t>
      </w:r>
    </w:p>
    <w:p>
      <w:pPr>
        <w:ind w:left="0" w:right="0" w:firstLine="560"/>
        <w:spacing w:before="450" w:after="450" w:line="312" w:lineRule="auto"/>
      </w:pPr>
      <w:r>
        <w:rPr>
          <w:rFonts w:ascii="宋体" w:hAnsi="宋体" w:eastAsia="宋体" w:cs="宋体"/>
          <w:color w:val="000"/>
          <w:sz w:val="28"/>
          <w:szCs w:val="28"/>
        </w:rPr>
        <w:t xml:space="preserve">　　(三)农村垃圾、污水、成效有待提升。目前农村地区建筑垃圾偷倒、垃圾清理不及时等情况还时有发生，存在农村生活污水处理站排放不达标的情况。农村生活污水收费机制尚未建立，收费标准未出台，农户和政府承担费用不明确，保障制度不健全。个别村设立的“环境评比栏”“积分评比栏”评比情况更新不及时，奖惩效应不佳，农户主动参与生活垃圾分类积极性不高。</w:t>
      </w:r>
    </w:p>
    <w:p>
      <w:pPr>
        <w:ind w:left="0" w:right="0" w:firstLine="560"/>
        <w:spacing w:before="450" w:after="450" w:line="312" w:lineRule="auto"/>
      </w:pPr>
      <w:r>
        <w:rPr>
          <w:rFonts w:ascii="宋体" w:hAnsi="宋体" w:eastAsia="宋体" w:cs="宋体"/>
          <w:color w:val="000"/>
          <w:sz w:val="28"/>
          <w:szCs w:val="28"/>
        </w:rPr>
        <w:t xml:space="preserve">　　(四)粪污处理系统运行成本高、设施设备损耗严重。畜禽粪污处理系统的正常运行需要长期投入资金进行持续性维护，尤其进入冬季后，由于气温较低，部分养殖场粪便及污水处理运行情况欠佳。目前部分规模养殖场粪污处理设施已出现不同程度损坏，且需大量资金进行修理。</w:t>
      </w:r>
    </w:p>
    <w:p>
      <w:pPr>
        <w:ind w:left="0" w:right="0" w:firstLine="560"/>
        <w:spacing w:before="450" w:after="450" w:line="312" w:lineRule="auto"/>
      </w:pPr>
      <w:r>
        <w:rPr>
          <w:rFonts w:ascii="宋体" w:hAnsi="宋体" w:eastAsia="宋体" w:cs="宋体"/>
          <w:color w:val="000"/>
          <w:sz w:val="28"/>
          <w:szCs w:val="28"/>
        </w:rPr>
        <w:t xml:space="preserve">　　(五)秸秆禁烧处理机制不健全。农村沟渠杂草较多，烧荒现象屡禁不绝，秸秆杂草处理机制不完善，乡镇场及村社用于清除费用成本巨大，极大影响了农村人居环境工作。</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提升农村生活垃圾、生活污水治理。202_年逐步提升农村生活垃圾减量化、资源化和无害化处理水平，农村生活垃圾分类和资源化利用覆盖面达到40%以上，生活垃圾治理率达到95%，农村生活垃圾清运率达到100%。农村生活污水处理率达到65%。实现农村环境卫生干净整洁、村庄容貌秩序整齐有序、基础设施不断完善、水域环境明显改观、村民环境与健康意识得到加强、常态化长效机制。</w:t>
      </w:r>
    </w:p>
    <w:p>
      <w:pPr>
        <w:ind w:left="0" w:right="0" w:firstLine="560"/>
        <w:spacing w:before="450" w:after="450" w:line="312" w:lineRule="auto"/>
      </w:pPr>
      <w:r>
        <w:rPr>
          <w:rFonts w:ascii="宋体" w:hAnsi="宋体" w:eastAsia="宋体" w:cs="宋体"/>
          <w:color w:val="000"/>
          <w:sz w:val="28"/>
          <w:szCs w:val="28"/>
        </w:rPr>
        <w:t xml:space="preserve">　　(二)提高农村秸秆废弃物综合利用率。探索农作物秸秆还田模式，提高农作物秸秆利用率。深入推进农作物秸秆“五化”利用，形成布局合理、多元利用的秸秆综合利用产业化格局，建立可持续的农作物秸秆综合利用长效机制，全面实现农作物秸秆全量化利用，促进资源节约、环境保护、农民增收和农业可持续发展。</w:t>
      </w:r>
    </w:p>
    <w:p>
      <w:pPr>
        <w:ind w:left="0" w:right="0" w:firstLine="560"/>
        <w:spacing w:before="450" w:after="450" w:line="312" w:lineRule="auto"/>
      </w:pPr>
      <w:r>
        <w:rPr>
          <w:rFonts w:ascii="宋体" w:hAnsi="宋体" w:eastAsia="宋体" w:cs="宋体"/>
          <w:color w:val="000"/>
          <w:sz w:val="28"/>
          <w:szCs w:val="28"/>
        </w:rPr>
        <w:t xml:space="preserve">　　(三)强化农残膜及农药包装废弃物回收。一是加强农残膜回收工作力度，鼓励农业企业、种植大户使用0.01-0.012毫米以上的地膜，防止农残膜污染耕地，加大环保执法力度，联合环保、综合执法、市场监管等执法部门，切实履行行业部门的职能职责，加大执法力度，完善建立长效机制，压实属地和企业主体责任，切实将环保问题整改到位。二是大力推广农机农艺融合，构建以机械化捡拾为支撑的农残膜回收体系、服务体系和产业体系，为农残膜回收利用提供支撑。</w:t>
      </w:r>
    </w:p>
    <w:p>
      <w:pPr>
        <w:ind w:left="0" w:right="0" w:firstLine="560"/>
        <w:spacing w:before="450" w:after="450" w:line="312" w:lineRule="auto"/>
      </w:pPr>
      <w:r>
        <w:rPr>
          <w:rFonts w:ascii="宋体" w:hAnsi="宋体" w:eastAsia="宋体" w:cs="宋体"/>
          <w:color w:val="000"/>
          <w:sz w:val="28"/>
          <w:szCs w:val="28"/>
        </w:rPr>
        <w:t xml:space="preserve">　　(四)积极引导农民科学施肥用药。推广普及安全高效的杀虫剂、除草剂和杂草防除技术，逐步减少和杜绝高毒、长残效农药的使用。指导农民严格按照农药登记的使用范围、防治对象、用药量、用药次数。做好农产品质量安全的宣传引导工作，督促经营主体执行农药安全间隔期和休药期制度。改进耕作方式推广科学轮作技术，减少化肥使用量。</w:t>
      </w:r>
    </w:p>
    <w:p>
      <w:pPr>
        <w:ind w:left="0" w:right="0" w:firstLine="560"/>
        <w:spacing w:before="450" w:after="450" w:line="312" w:lineRule="auto"/>
      </w:pPr>
      <w:r>
        <w:rPr>
          <w:rFonts w:ascii="宋体" w:hAnsi="宋体" w:eastAsia="宋体" w:cs="宋体"/>
          <w:color w:val="000"/>
          <w:sz w:val="28"/>
          <w:szCs w:val="28"/>
        </w:rPr>
        <w:t xml:space="preserve">　　(五)继续加强规模养殖场有力监管。督促规模养殖场建立健全动物防疫制度，指导、监督养殖场做好免疫、消毒、病死畜禽无害化处理等日常性工作，同时加强规模养殖档案的管理工作，准确记录生产、防疫信息，基本实现动物疫病防控全程监管。</w:t>
      </w:r>
    </w:p>
    <w:p>
      <w:pPr>
        <w:ind w:left="0" w:right="0" w:firstLine="560"/>
        <w:spacing w:before="450" w:after="450" w:line="312" w:lineRule="auto"/>
      </w:pPr>
      <w:r>
        <w:rPr>
          <w:rFonts w:ascii="宋体" w:hAnsi="宋体" w:eastAsia="宋体" w:cs="宋体"/>
          <w:color w:val="000"/>
          <w:sz w:val="28"/>
          <w:szCs w:val="28"/>
        </w:rPr>
        <w:t xml:space="preserve">　　(六)强化病死动物无害化处理监管。加强动物卫生监督工作，加强宣传培训，特别是对来自发病高风险地区猪群、牛只加大调运监管，高度关注生猪异常死亡等情况。在养殖环节加大宣传力度，确保养殖户在养殖过程中动物发生病死时，严格执行“四不一处理”处置原则，做到不销售、不转移、不屠宰、不食用，和对病死畜禽进行无害化处理。各乡镇兽医站、动物防疫合作社加大对各自辖区内沟边、渠边及田间地头等公共区域的日常巡查频次，对巡查发现的动物尸体及时进行无害化处理。对于能追查到源头的病死动物要严厉处罚。</w:t>
      </w:r>
    </w:p>
    <w:p>
      <w:pPr>
        <w:ind w:left="0" w:right="0" w:firstLine="560"/>
        <w:spacing w:before="450" w:after="450" w:line="312" w:lineRule="auto"/>
      </w:pPr>
      <w:r>
        <w:rPr>
          <w:rFonts w:ascii="黑体" w:hAnsi="黑体" w:eastAsia="黑体" w:cs="黑体"/>
          <w:color w:val="000000"/>
          <w:sz w:val="36"/>
          <w:szCs w:val="36"/>
          <w:b w:val="1"/>
          <w:bCs w:val="1"/>
        </w:rPr>
        <w:t xml:space="preserve">无废城市工作总结3</w:t>
      </w:r>
    </w:p>
    <w:p>
      <w:pPr>
        <w:ind w:left="0" w:right="0" w:firstLine="560"/>
        <w:spacing w:before="450" w:after="450" w:line="312" w:lineRule="auto"/>
      </w:pPr>
      <w:r>
        <w:rPr>
          <w:rFonts w:ascii="宋体" w:hAnsi="宋体" w:eastAsia="宋体" w:cs="宋体"/>
          <w:color w:val="000"/>
          <w:sz w:val="28"/>
          <w:szCs w:val="28"/>
        </w:rPr>
        <w:t xml:space="preserve">　　今年是我市创建文明城市的攻坚之年，市区两级领导高度重视。我们清醒地认识到文明城市创建的成果惠及辖区所有居民，也将有力地推动社区各方面工作的开展。我社区在--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　　&gt;一、加强领导，协调联动，形成创建工作的强大合力和浓厚氛围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　　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　　&gt;二、做好舆论宣传工作，充分发动群众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　　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　　&gt;三、充分发挥志愿者在创建文明城市中的作用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　　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　　&gt;四、周密部署，责任到人，充分发挥社区工作者的积极性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　　在创建文明城市工作中，我社区在--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重点小区的楼道、地下室的堆放和卫生死角进行清理，对楼道破损玻璃和照明设备进行维修。</w:t>
      </w:r>
    </w:p>
    <w:p>
      <w:pPr>
        <w:ind w:left="0" w:right="0" w:firstLine="560"/>
        <w:spacing w:before="450" w:after="450" w:line="312" w:lineRule="auto"/>
      </w:pPr>
      <w:r>
        <w:rPr>
          <w:rFonts w:ascii="宋体" w:hAnsi="宋体" w:eastAsia="宋体" w:cs="宋体"/>
          <w:color w:val="000"/>
          <w:sz w:val="28"/>
          <w:szCs w:val="28"/>
        </w:rPr>
        <w:t xml:space="preserve">　　&gt;五、多措并举保障创建工作顺利开展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　　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　　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　　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　　四是与驻街单位联手开展创建工作。创建文明城市活动中，社区注重发挥驻街单位优势，对22个小区的四防设施全部落实到位，重点对农业局、电子器材、郊区武装部、水文局小区的技防设施全部完善和维修。协调供电分公司对--南北院的小区路面进行大面积改造，拓宽原有路面，并划出停车位，有效规范停车秩序。同时对小区环境卫生进行集中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　　我们的工作取得了阶段性胜利，但还有很多地方有待完善。我们有信心，在上级组织的关怀和领导下，在社区群众的支持下，不断巩固文明城市创建成果。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2025-06-20T15:54:14+08:00</dcterms:created>
  <dcterms:modified xsi:type="dcterms:W3CDTF">2025-06-20T15:54:14+08:00</dcterms:modified>
</cp:coreProperties>
</file>

<file path=docProps/custom.xml><?xml version="1.0" encoding="utf-8"?>
<Properties xmlns="http://schemas.openxmlformats.org/officeDocument/2006/custom-properties" xmlns:vt="http://schemas.openxmlformats.org/officeDocument/2006/docPropsVTypes"/>
</file>