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扶贫经验对法官工作总结(必备3篇)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扶贫经验对法官工作总结1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w:t>
      </w:r>
    </w:p>
    <w:p>
      <w:pPr>
        <w:ind w:left="0" w:right="0" w:firstLine="560"/>
        <w:spacing w:before="450" w:after="450" w:line="312" w:lineRule="auto"/>
      </w:pPr>
      <w:r>
        <w:rPr>
          <w:rFonts w:ascii="黑体" w:hAnsi="黑体" w:eastAsia="黑体" w:cs="黑体"/>
          <w:color w:val="000000"/>
          <w:sz w:val="36"/>
          <w:szCs w:val="36"/>
          <w:b w:val="1"/>
          <w:bCs w:val="1"/>
        </w:rPr>
        <w:t xml:space="preserve">扶贫经验对法官工作总结1</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扶贫经验对法官工作总结2</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扶贫经验对法官工作总结3</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X年患半身不遂病，生活不能自理。我于X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2025-05-07T05:23:41+08:00</dcterms:created>
  <dcterms:modified xsi:type="dcterms:W3CDTF">2025-05-07T05:23:41+08:00</dcterms:modified>
</cp:coreProperties>
</file>

<file path=docProps/custom.xml><?xml version="1.0" encoding="utf-8"?>
<Properties xmlns="http://schemas.openxmlformats.org/officeDocument/2006/custom-properties" xmlns:vt="http://schemas.openxmlformats.org/officeDocument/2006/docPropsVTypes"/>
</file>