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自动贴膜工作总结范文(实用3篇)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动贴膜工作总结范文1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w:t>
      </w:r>
    </w:p>
    <w:p>
      <w:pPr>
        <w:ind w:left="0" w:right="0" w:firstLine="560"/>
        <w:spacing w:before="450" w:after="450" w:line="312" w:lineRule="auto"/>
      </w:pPr>
      <w:r>
        <w:rPr>
          <w:rFonts w:ascii="黑体" w:hAnsi="黑体" w:eastAsia="黑体" w:cs="黑体"/>
          <w:color w:val="000000"/>
          <w:sz w:val="36"/>
          <w:szCs w:val="36"/>
          <w:b w:val="1"/>
          <w:bCs w:val="1"/>
        </w:rPr>
        <w:t xml:space="preserve">自动贴膜工作总结范文1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自动贴膜工作总结范文2</w:t>
      </w:r>
    </w:p>
    <w:p>
      <w:pPr>
        <w:ind w:left="0" w:right="0" w:firstLine="560"/>
        <w:spacing w:before="450" w:after="450" w:line="312" w:lineRule="auto"/>
      </w:pPr>
      <w:r>
        <w:rPr>
          <w:rFonts w:ascii="宋体" w:hAnsi="宋体" w:eastAsia="宋体" w:cs="宋体"/>
          <w:color w:val="000"/>
          <w:sz w:val="28"/>
          <w:szCs w:val="28"/>
        </w:rPr>
        <w:t xml:space="preserve">【关键词】造口皮肤黏膜分离；水胶体敷料；凸面底盘</w:t>
      </w:r>
    </w:p>
    <w:p>
      <w:pPr>
        <w:ind w:left="0" w:right="0" w:firstLine="560"/>
        <w:spacing w:before="450" w:after="450" w:line="312" w:lineRule="auto"/>
      </w:pPr>
      <w:r>
        <w:rPr>
          <w:rFonts w:ascii="宋体" w:hAnsi="宋体" w:eastAsia="宋体" w:cs="宋体"/>
          <w:color w:val="000"/>
          <w:sz w:val="28"/>
          <w:szCs w:val="28"/>
        </w:rPr>
        <w:t xml:space="preserve">我国现有永久性肠造口患者约100万人，每年新增肠造口患者约10万人【1】。造口皮肤黏膜分离是肠造口术后常见并发症之一， 是指肠造口处肠黏膜与腹壁皮肤的缝合处分离，常发生于术后1周内【2】。20_年3月-- 20_年2月我们对肠造口术后的27例造口皮肤黏膜分离患者，采用水胶体敷料联合凸面底盘进行处理，取得了明显效果，现总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27例中男 18 例、 女 9 例 ，年龄25～78 岁；低位直肠癌 22例 ，肠梗阻 5例 ；永久性造口 23例 ，临时造口4 例；单腔造口 25例 ，双腔造口 2例。2例术后发生皮肤黏膜全层分离并造口回缩，其中 1 例发生于术后 2 d ，为全层皮肤黏膜分离伴造口回缩；1 例术后1 d 发生于6～11 点处；均主诉造口处不同程度疼痛 ，患者血清白蛋白均正常。</w:t>
      </w:r>
    </w:p>
    <w:p>
      <w:pPr>
        <w:ind w:left="0" w:right="0" w:firstLine="560"/>
        <w:spacing w:before="450" w:after="450" w:line="312" w:lineRule="auto"/>
      </w:pPr>
      <w:r>
        <w:rPr>
          <w:rFonts w:ascii="宋体" w:hAnsi="宋体" w:eastAsia="宋体" w:cs="宋体"/>
          <w:color w:val="000"/>
          <w:sz w:val="28"/>
          <w:szCs w:val="28"/>
        </w:rPr>
        <w:t xml:space="preserve">护理干预方法</w:t>
      </w:r>
    </w:p>
    <w:p>
      <w:pPr>
        <w:ind w:left="0" w:right="0" w:firstLine="560"/>
        <w:spacing w:before="450" w:after="450" w:line="312" w:lineRule="auto"/>
      </w:pPr>
      <w:r>
        <w:rPr>
          <w:rFonts w:ascii="宋体" w:hAnsi="宋体" w:eastAsia="宋体" w:cs="宋体"/>
          <w:color w:val="000"/>
          <w:sz w:val="28"/>
          <w:szCs w:val="28"/>
        </w:rPr>
        <w:t xml:space="preserve">伤口处理（1）伤口评估 采用时钟法 ，以专用伤口测量尺测量面积及深度 ，并摄取照片用于治疗效果的比较。（2）伤口冲洗 用无菌生理盐水彻底冲洗伤口并擦干 。（3）造口周围皮肤保护 为防止造口周围皮肤被伤口渗液或粪水浸渍 ，使用造口护肤粉和喷3M伤口保护膜 2～3 遍，如周围皮肤已破溃可贴透明贴保护周围皮肤； （4）贴袋 剪取适当大小藻酸盐填充条填塞与皮肤平 ， 注意不可填充过紧 ， 以免影响肉芽组织生长 ，外层涂抹防漏膏 ，再贴裁剪合适的透明贴加凸面底盘并套造口袋 ，然后扣上专用造口腰带 ，1～2 d 更换敷料和造口底盘 1 次 ，当伤口渗出液多且大便稀薄时随时换药及更换底盘。当分离处逐渐变浅且渗液减少时将藻酸盐敷料改为造口护肤粉填充伤口。早期创面自溶清创时 ，1～2 d 更换 1 次底盘 ，皮肤黏膜分离处全部呈红色肉芽组织时 ，可 4 d 更换 1 次底盘 ，直至创面愈合。本组 27例中除 1 例行造口重建外 ，其余经有效的伤口处理后于术后10～28 d 出院 ，此时皮肤与造口周围黏膜无缝隙 ，无渗出液 ，回缩部分的造口黏膜与皮肤平齐 ，使用凸面底盘能正常收集大便。</w:t>
      </w:r>
    </w:p>
    <w:p>
      <w:pPr>
        <w:ind w:left="0" w:right="0" w:firstLine="560"/>
        <w:spacing w:before="450" w:after="450" w:line="312" w:lineRule="auto"/>
      </w:pPr>
      <w:r>
        <w:rPr>
          <w:rFonts w:ascii="宋体" w:hAnsi="宋体" w:eastAsia="宋体" w:cs="宋体"/>
          <w:color w:val="000"/>
          <w:sz w:val="28"/>
          <w:szCs w:val="28"/>
        </w:rPr>
        <w:t xml:space="preserve">1. 2. 2 心理护理 造口手术影响一个人的外表及使人处于一个“失禁”的状态。它对于病人的生活方式、自我形象、情绪控制、人际关系、性生活及婚姻有一定和长远的负面影响。当造口出现并发症时 ，会加重其心理负担 ，而负面情绪又会影响患者的康复。我们及时解释引起这种造口并发症的原因及治疗目的 ，并与患者建立互相信任关系。同时 ，鼓励患者多参与造口处理，及时反馈造口治疗效果，帮助其树立自信，增加效果。</w:t>
      </w:r>
    </w:p>
    <w:p>
      <w:pPr>
        <w:ind w:left="0" w:right="0" w:firstLine="560"/>
        <w:spacing w:before="450" w:after="450" w:line="312" w:lineRule="auto"/>
      </w:pPr>
      <w:r>
        <w:rPr>
          <w:rFonts w:ascii="宋体" w:hAnsi="宋体" w:eastAsia="宋体" w:cs="宋体"/>
          <w:color w:val="000"/>
          <w:sz w:val="28"/>
          <w:szCs w:val="28"/>
        </w:rPr>
        <w:t xml:space="preserve">饮食指导 人工排便排气后，由流质逐渐过渡到普食，一般不需特殊忌口，鼓励患者进食富含优质蛋白、 无机盐、 维生素及微量元素的食物，以纠正贫血、低蛋白血症等营养不良的情况， 促进创面愈合。若大便稀薄不成形，注意调节饮食结构，必要时口服整肠生、异蒙停等止泻药物，促进大便早日成形， 避免水样便对造口局部的不良刺激。</w:t>
      </w:r>
    </w:p>
    <w:p>
      <w:pPr>
        <w:ind w:left="0" w:right="0" w:firstLine="560"/>
        <w:spacing w:before="450" w:after="450" w:line="312" w:lineRule="auto"/>
      </w:pPr>
      <w:r>
        <w:rPr>
          <w:rFonts w:ascii="宋体" w:hAnsi="宋体" w:eastAsia="宋体" w:cs="宋体"/>
          <w:color w:val="000"/>
          <w:sz w:val="28"/>
          <w:szCs w:val="28"/>
        </w:rPr>
        <w:t xml:space="preserve">健康指导 通过造口手册、 V C D、 操作示范、讲解等形式教会患者更换造口袋， 提高其自我护理能力及维护其自尊， 使其尽早回归家庭与社会。教会患者每天观察造口及排泄物的性状。造口皮肤黏膜分离创面愈合后常出现造口狭窄【3】，指导患者出院后正确进行人工扩肛， 注意观察有无大便变细及排便困难的症状， 如有异常及时复诊。</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经精心治疗与护理， 本组27例造口皮肤黏膜分离患者经过全身抗感染、 营养支持、及时有效的伤口处理 ，27 例患者于造口术后18～28 d 愈合出院。出院后随访3个月 ，2 例有轻度造口狭窄 ，经正确指导和积极处理后改善 ，余 25 例未发生造口并发症。</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水胶体类敷料能为伤口提供一个湿性愈合的环境 ，加速肉芽生长 ，吸收渗出液的性能优越 ，外层半透膜能防水透气预防二次污染 ，并具有良好的弹性及自粘性 ，使用方便舒适 ，颜色变化系统能及时提高产品更换时间。利用凸面底盘加压于造口周围皮肤 ，使用腰带后底盘与周围皮肤完全接触 ，皮肤下压 ，使肠黏膜抬高 ，造口部膨出 ，改善造口回缩的现象【3】。同时通过皮肤下压 ，缩小了周围皮肤与肠管间的间隙 ，可促进伤口愈合 ，减少瘢痕形成及造口狭窄的风险。因此 ，凸面底盘加腰带的应用能有效地治疗造口皮肤黏膜分离 ，防止造口内陷和造口狭窄的发生。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丁亚萍.开设结肠造口护理专科门诊的实践[J].齐鲁护理杂志，20_，9（5）：397</w:t>
      </w:r>
    </w:p>
    <w:p>
      <w:pPr>
        <w:ind w:left="0" w:right="0" w:firstLine="560"/>
        <w:spacing w:before="450" w:after="450" w:line="312" w:lineRule="auto"/>
      </w:pPr>
      <w:r>
        <w:rPr>
          <w:rFonts w:ascii="黑体" w:hAnsi="黑体" w:eastAsia="黑体" w:cs="黑体"/>
          <w:color w:val="000000"/>
          <w:sz w:val="36"/>
          <w:szCs w:val="36"/>
          <w:b w:val="1"/>
          <w:bCs w:val="1"/>
        </w:rPr>
        <w:t xml:space="preserve">自动贴膜工作总结范文3</w:t>
      </w:r>
    </w:p>
    <w:p>
      <w:pPr>
        <w:ind w:left="0" w:right="0" w:firstLine="560"/>
        <w:spacing w:before="450" w:after="450" w:line="312" w:lineRule="auto"/>
      </w:pPr>
      <w:r>
        <w:rPr>
          <w:rFonts w:ascii="宋体" w:hAnsi="宋体" w:eastAsia="宋体" w:cs="宋体"/>
          <w:color w:val="000"/>
          <w:sz w:val="28"/>
          <w:szCs w:val="28"/>
        </w:rPr>
        <w:t xml:space="preserve">关键词：废旧农膜；白色污染；回收利用；改善环境</w:t>
      </w:r>
    </w:p>
    <w:p>
      <w:pPr>
        <w:ind w:left="0" w:right="0" w:firstLine="560"/>
        <w:spacing w:before="450" w:after="450" w:line="312" w:lineRule="auto"/>
      </w:pPr>
      <w:r>
        <w:rPr>
          <w:rFonts w:ascii="宋体" w:hAnsi="宋体" w:eastAsia="宋体" w:cs="宋体"/>
          <w:color w:val="000"/>
          <w:sz w:val="28"/>
          <w:szCs w:val="28"/>
        </w:rPr>
        <w:t xml:space="preserve">博乐市从20世纪80年代初，就开始推广地膜覆盖技术，到现在已有30多年的历史，地膜覆盖已广泛应用于棉花、玉米、蔬菜等10余种农作物上，使用地膜覆盖已成为博乐市确保农业高产、稳产的重要手段。博乐市总耕地面积万亩，其中使用地膜覆盖的达89万亩，年地膜使用量达3750t。亩使用地膜。20_-20_年博乐市农业部门连续四年开展了土壤残膜污染调查工作。调查结果为，博乐市平均地膜残留量为亩，最高残留量达亩。近年来，随着农膜使用量及产生的废旧农膜量的不断增加，博乐市随之而来的\"白色污染\"问题也越来越严重。对此，博乐市委、市政府高度重视残膜回收利用工作，出台了废旧农膜回收利用补助奖励办法。通过“政府引导，企业带动，农民积极参与”的思路，将废旧农膜经过加工变废为宝，实现了经济效益和环境保护的双赢。</w:t>
      </w:r>
    </w:p>
    <w:p>
      <w:pPr>
        <w:ind w:left="0" w:right="0" w:firstLine="560"/>
        <w:spacing w:before="450" w:after="450" w:line="312" w:lineRule="auto"/>
      </w:pPr>
      <w:r>
        <w:rPr>
          <w:rFonts w:ascii="宋体" w:hAnsi="宋体" w:eastAsia="宋体" w:cs="宋体"/>
          <w:color w:val="000"/>
          <w:sz w:val="28"/>
          <w:szCs w:val="28"/>
        </w:rPr>
        <w:t xml:space="preserve">1废旧农膜对环境和农业生产的危害</w:t>
      </w:r>
    </w:p>
    <w:p>
      <w:pPr>
        <w:ind w:left="0" w:right="0" w:firstLine="560"/>
        <w:spacing w:before="450" w:after="450" w:line="312" w:lineRule="auto"/>
      </w:pPr>
      <w:r>
        <w:rPr>
          <w:rFonts w:ascii="宋体" w:hAnsi="宋体" w:eastAsia="宋体" w:cs="宋体"/>
          <w:color w:val="000"/>
          <w:sz w:val="28"/>
          <w:szCs w:val="28"/>
        </w:rPr>
        <w:t xml:space="preserve">废旧农膜属于高分子化合物，在自然环境中很难降解，如果在土壤中完全分解，大约需要一两百年时间。废旧农膜对土壤结构、耕地质量和生态环境都造成了很大的危害，更影响了农业的可持续发展。</w:t>
      </w:r>
    </w:p>
    <w:p>
      <w:pPr>
        <w:ind w:left="0" w:right="0" w:firstLine="560"/>
        <w:spacing w:before="450" w:after="450" w:line="312" w:lineRule="auto"/>
      </w:pPr>
      <w:r>
        <w:rPr>
          <w:rFonts w:ascii="宋体" w:hAnsi="宋体" w:eastAsia="宋体" w:cs="宋体"/>
          <w:color w:val="000"/>
          <w:sz w:val="28"/>
          <w:szCs w:val="28"/>
        </w:rPr>
        <w:t xml:space="preserve">残膜对土壤和农作物的危害残留农膜影响土壤的理化性质，抑制作物的生长发育，削弱了土壤的抗旱能力。严重地影响了作物根系的深扎和伸展，造成土壤板结以及作物对养分、水分的吸收。还会导致土壤次生盐碱化等严重后果。</w:t>
      </w:r>
    </w:p>
    <w:p>
      <w:pPr>
        <w:ind w:left="0" w:right="0" w:firstLine="560"/>
        <w:spacing w:before="450" w:after="450" w:line="312" w:lineRule="auto"/>
      </w:pPr>
      <w:r>
        <w:rPr>
          <w:rFonts w:ascii="宋体" w:hAnsi="宋体" w:eastAsia="宋体" w:cs="宋体"/>
          <w:color w:val="000"/>
          <w:sz w:val="28"/>
          <w:szCs w:val="28"/>
        </w:rPr>
        <w:t xml:space="preserve">残膜对农机作业质量和进度的影响犁地时影响犁地质量和进度。播种时，残膜堵塞点播器，不能正常下种，影响播种质量。残膜堵塞覆土滚筒，卡住覆土轴，影响正常覆土。中耕时易挂残膜，影响中耕的质量和速度，进而影响作物正常生长。残膜对经济作物棉花的影响对种子的正常发芽和出苗率产生影响，种子播在了残膜上，就会造成烂种。据调查烂种率可达，烂芽率达，2～3片真叶棉苗死亡率达，现蕾期推迟3～5d，影响作物产量和质量。同时在秋季机采棉收获时，风机易将挂在棉杆上的残膜吸入，从而影响棉花品质。造成大气污染，直接危害人体健康秋收后的田间地头，可以看到勤快的农民会将残膜从农田里检出，一些残膜被丢弃在田间地头，堆积在道路两旁，散落在河流水体。当垃圾积累多以后，农民大多是一把火将它们烧掉。焚烧农膜产生的废气，严重污染空气，对人体造成危害，还会致人生病甚至死亡。破坏生态，影响村容村貌每当大风过后，随处可以看到废旧的农膜。残膜被风吹到房前屋后，路边树梢，成为白色污染的重要标志，造成“视觉污染”，极不雅观，影响人们的日常生活和农村环境卫生。</w:t>
      </w:r>
    </w:p>
    <w:p>
      <w:pPr>
        <w:ind w:left="0" w:right="0" w:firstLine="560"/>
        <w:spacing w:before="450" w:after="450" w:line="312" w:lineRule="auto"/>
      </w:pPr>
      <w:r>
        <w:rPr>
          <w:rFonts w:ascii="宋体" w:hAnsi="宋体" w:eastAsia="宋体" w:cs="宋体"/>
          <w:color w:val="000"/>
          <w:sz w:val="28"/>
          <w:szCs w:val="28"/>
        </w:rPr>
        <w:t xml:space="preserve">2残膜回收利用存在的问题</w:t>
      </w:r>
    </w:p>
    <w:p>
      <w:pPr>
        <w:ind w:left="0" w:right="0" w:firstLine="560"/>
        <w:spacing w:before="450" w:after="450" w:line="312" w:lineRule="auto"/>
      </w:pPr>
      <w:r>
        <w:rPr>
          <w:rFonts w:ascii="宋体" w:hAnsi="宋体" w:eastAsia="宋体" w:cs="宋体"/>
          <w:color w:val="000"/>
          <w:sz w:val="28"/>
          <w:szCs w:val="28"/>
        </w:rPr>
        <w:t xml:space="preserve">农民回收残膜的意识不强，积极性不高农民缺乏环境保护的意识，对废旧农膜的危害认识不足，推广人工揭膜回收困难。</w:t>
      </w:r>
    </w:p>
    <w:p>
      <w:pPr>
        <w:ind w:left="0" w:right="0" w:firstLine="560"/>
        <w:spacing w:before="450" w:after="450" w:line="312" w:lineRule="auto"/>
      </w:pPr>
      <w:r>
        <w:rPr>
          <w:rFonts w:ascii="宋体" w:hAnsi="宋体" w:eastAsia="宋体" w:cs="宋体"/>
          <w:color w:val="000"/>
          <w:sz w:val="28"/>
          <w:szCs w:val="28"/>
        </w:rPr>
        <w:t xml:space="preserve">超薄地膜易破损，回收机械不成熟，难以回收随着土地整合和农业机械化程度的提高，人均管理面积大幅度地提高，有的甚至管理上千亩土地。由于地膜生产销售市场不规范，农民追求降低成本，常使用的厚度低于的超薄地膜易破碎，再加上回收机械不完善，尤其是机械回收率低，导致残膜回收困难。</w:t>
      </w:r>
    </w:p>
    <w:p>
      <w:pPr>
        <w:ind w:left="0" w:right="0" w:firstLine="560"/>
        <w:spacing w:before="450" w:after="450" w:line="312" w:lineRule="auto"/>
      </w:pPr>
      <w:r>
        <w:rPr>
          <w:rFonts w:ascii="宋体" w:hAnsi="宋体" w:eastAsia="宋体" w:cs="宋体"/>
          <w:color w:val="000"/>
          <w:sz w:val="28"/>
          <w:szCs w:val="28"/>
        </w:rPr>
        <w:t xml:space="preserve">回收时间有限秋季作物收获后，可用于残膜回收的时间只有15～20d，缩短了人工和机械回收的时间。大部分残膜只能在第二年开春犁地耙地前，用搂膜机大概搂搂。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2025-05-02T08:24:05+08:00</dcterms:created>
  <dcterms:modified xsi:type="dcterms:W3CDTF">2025-05-02T08:24:05+08:00</dcterms:modified>
</cp:coreProperties>
</file>

<file path=docProps/custom.xml><?xml version="1.0" encoding="utf-8"?>
<Properties xmlns="http://schemas.openxmlformats.org/officeDocument/2006/custom-properties" xmlns:vt="http://schemas.openxmlformats.org/officeDocument/2006/docPropsVTypes"/>
</file>