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施工图纸会审工作总结(优选8篇)</w:t>
      </w:r>
      <w:bookmarkEnd w:id="1"/>
    </w:p>
    <w:p>
      <w:pPr>
        <w:jc w:val="center"/>
        <w:spacing w:before="0" w:after="450"/>
      </w:pPr>
      <w:r>
        <w:rPr>
          <w:rFonts w:ascii="Arial" w:hAnsi="Arial" w:eastAsia="Arial" w:cs="Arial"/>
          <w:color w:val="999999"/>
          <w:sz w:val="20"/>
          <w:szCs w:val="20"/>
        </w:rPr>
        <w:t xml:space="preserve">来源：网络  作者：梦里花开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施工图纸会审工作总结1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施工图纸会审工作总结1</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施工图纸会审工作总结2</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4、机电设备事故：经济损失202_元以上机电设备事故0起。没有发生重大机电设备事故。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施工图纸会审工作总结3</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1.应增加绿色建筑设计的相关标准及《城镇给水排水技术规范》GB50788-20_（全文强条）</w:t>
      </w:r>
    </w:p>
    <w:p>
      <w:pPr>
        <w:ind w:left="0" w:right="0" w:firstLine="560"/>
        <w:spacing w:before="450" w:after="450" w:line="312" w:lineRule="auto"/>
      </w:pPr>
      <w:r>
        <w:rPr>
          <w:rFonts w:ascii="宋体" w:hAnsi="宋体" w:eastAsia="宋体" w:cs="宋体"/>
          <w:color w:val="000"/>
          <w:sz w:val="28"/>
          <w:szCs w:val="28"/>
        </w:rPr>
        <w:t xml:space="preserve">2.地下车库应属于中危险Ⅱ级，喷淋设计采用中危险Ⅰ级不符合规范规定，必须修改设计。</w:t>
      </w:r>
    </w:p>
    <w:p>
      <w:pPr>
        <w:ind w:left="0" w:right="0" w:firstLine="560"/>
        <w:spacing w:before="450" w:after="450" w:line="312" w:lineRule="auto"/>
      </w:pPr>
      <w:r>
        <w:rPr>
          <w:rFonts w:ascii="宋体" w:hAnsi="宋体" w:eastAsia="宋体" w:cs="宋体"/>
          <w:color w:val="000"/>
          <w:sz w:val="28"/>
          <w:szCs w:val="28"/>
        </w:rPr>
        <w:t xml:space="preserve">3.七氟丙烷灭火系统，必须响应《气体灭火系统设计规范》GB50370-20_的相关强制性条文要求，应加以说明。</w:t>
      </w:r>
    </w:p>
    <w:p>
      <w:pPr>
        <w:ind w:left="0" w:right="0" w:firstLine="560"/>
        <w:spacing w:before="450" w:after="450" w:line="312" w:lineRule="auto"/>
      </w:pPr>
      <w:r>
        <w:rPr>
          <w:rFonts w:ascii="宋体" w:hAnsi="宋体" w:eastAsia="宋体" w:cs="宋体"/>
          <w:color w:val="000"/>
          <w:sz w:val="28"/>
          <w:szCs w:val="28"/>
        </w:rPr>
        <w:t xml:space="preserve">4.《室外排水设计规范》GB50014-20_（20_年版）第条规定，明确污水管道与生活给水管道相交时，应敷设在生活给水管道的下面。 5.《建筑给水排水设计规范》GB50015-20_（20_年版）第条规定的设计重现期（5～50a）复核排水管径和雨水集水池及排水泵，雨水集水池和排水泵设计还应符合第条各款要求。</w:t>
      </w:r>
    </w:p>
    <w:p>
      <w:pPr>
        <w:ind w:left="0" w:right="0" w:firstLine="560"/>
        <w:spacing w:before="450" w:after="450" w:line="312" w:lineRule="auto"/>
      </w:pPr>
      <w:r>
        <w:rPr>
          <w:rFonts w:ascii="宋体" w:hAnsi="宋体" w:eastAsia="宋体" w:cs="宋体"/>
          <w:color w:val="000"/>
          <w:sz w:val="28"/>
          <w:szCs w:val="28"/>
        </w:rPr>
        <w:t xml:space="preserve">6.《建筑给水排水设计规范》GB50015-20_（20_年版）第条第4款及《真空破坏器应用技术规程》CECS 274：20_第条第2款规定，在立管顶部设置管顶形真空破坏器。</w:t>
      </w:r>
    </w:p>
    <w:p>
      <w:pPr>
        <w:ind w:left="0" w:right="0" w:firstLine="560"/>
        <w:spacing w:before="450" w:after="450" w:line="312" w:lineRule="auto"/>
      </w:pPr>
      <w:r>
        <w:rPr>
          <w:rFonts w:ascii="宋体" w:hAnsi="宋体" w:eastAsia="宋体" w:cs="宋体"/>
          <w:color w:val="000"/>
          <w:sz w:val="28"/>
          <w:szCs w:val="28"/>
        </w:rPr>
        <w:t xml:space="preserve">7.《高层民用建筑设计防火规范》GB50045-95（20_年版）第条规定，住宅的户内用房允许不设喷淋系统。</w:t>
      </w:r>
    </w:p>
    <w:p>
      <w:pPr>
        <w:ind w:left="0" w:right="0" w:firstLine="560"/>
        <w:spacing w:before="450" w:after="450" w:line="312" w:lineRule="auto"/>
      </w:pPr>
      <w:r>
        <w:rPr>
          <w:rFonts w:ascii="宋体" w:hAnsi="宋体" w:eastAsia="宋体" w:cs="宋体"/>
          <w:color w:val="000"/>
          <w:sz w:val="28"/>
          <w:szCs w:val="28"/>
        </w:rPr>
        <w:t xml:space="preserve">8.地下室生活水箱缺设消毒装置，不符合GB 50788-20_第条。9.排水用UPVC管采用粘接时，排水横管的坡度应按《建筑给水排水设计规范》GB50013-20_(20_年版)第 条的规定，采用标准坡度I=。10.接排水横干管长度超过《建筑给水排水设计规范》第 条第5款的规定，应增设清扫口；WL-06所接排水横干管起端增设清扫口。</w:t>
      </w:r>
    </w:p>
    <w:p>
      <w:pPr>
        <w:ind w:left="0" w:right="0" w:firstLine="560"/>
        <w:spacing w:before="450" w:after="450" w:line="312" w:lineRule="auto"/>
      </w:pPr>
      <w:r>
        <w:rPr>
          <w:rFonts w:ascii="宋体" w:hAnsi="宋体" w:eastAsia="宋体" w:cs="宋体"/>
          <w:color w:val="000"/>
          <w:sz w:val="28"/>
          <w:szCs w:val="28"/>
        </w:rPr>
        <w:t xml:space="preserve">11.《建筑设计防火规范》GB50016-20_第 条的规定，增设自动灭火系统，且应在燃气或燃油管道上设置紧急事故自动切断装置。</w:t>
      </w:r>
    </w:p>
    <w:p>
      <w:pPr>
        <w:ind w:left="0" w:right="0" w:firstLine="560"/>
        <w:spacing w:before="450" w:after="450" w:line="312" w:lineRule="auto"/>
      </w:pPr>
      <w:r>
        <w:rPr>
          <w:rFonts w:ascii="宋体" w:hAnsi="宋体" w:eastAsia="宋体" w:cs="宋体"/>
          <w:color w:val="000"/>
          <w:sz w:val="28"/>
          <w:szCs w:val="28"/>
        </w:rPr>
        <w:t xml:space="preserve">12.综合用房内设置的喷头应采用边墙型扩展覆盖喷头，在图中应标注说明，并应符合《自动喷水灭火系统工程施工及验收规范》第 条的规定。13.六层~二十层，二十一层客房喷头之间距有2180,2310，小于规定的最小值，不符合GB50084-20_（20_年版）条</w:t>
      </w:r>
    </w:p>
    <w:p>
      <w:pPr>
        <w:ind w:left="0" w:right="0" w:firstLine="560"/>
        <w:spacing w:before="450" w:after="450" w:line="312" w:lineRule="auto"/>
      </w:pPr>
      <w:r>
        <w:rPr>
          <w:rFonts w:ascii="宋体" w:hAnsi="宋体" w:eastAsia="宋体" w:cs="宋体"/>
          <w:color w:val="000"/>
          <w:sz w:val="28"/>
          <w:szCs w:val="28"/>
        </w:rPr>
        <w:t xml:space="preserve">14.地下一层、二十二层自喷报警阀 内的水力警铃未引出房间外经常有人的公共通道处，不符合DGJ32/J92-20_ 9..条</w:t>
      </w:r>
    </w:p>
    <w:p>
      <w:pPr>
        <w:ind w:left="0" w:right="0" w:firstLine="560"/>
        <w:spacing w:before="450" w:after="450" w:line="312" w:lineRule="auto"/>
      </w:pPr>
      <w:r>
        <w:rPr>
          <w:rFonts w:ascii="宋体" w:hAnsi="宋体" w:eastAsia="宋体" w:cs="宋体"/>
          <w:color w:val="000"/>
          <w:sz w:val="28"/>
          <w:szCs w:val="28"/>
        </w:rPr>
        <w:t xml:space="preserve">15.冷水管道接热泵机组前应按《建筑给水排水设计规范》第 条第5款及第 条第1款的规定，应增设阀门、止回阀。</w:t>
      </w:r>
    </w:p>
    <w:p>
      <w:pPr>
        <w:ind w:left="0" w:right="0" w:firstLine="560"/>
        <w:spacing w:before="450" w:after="450" w:line="312" w:lineRule="auto"/>
      </w:pPr>
      <w:r>
        <w:rPr>
          <w:rFonts w:ascii="宋体" w:hAnsi="宋体" w:eastAsia="宋体" w:cs="宋体"/>
          <w:color w:val="000"/>
          <w:sz w:val="28"/>
          <w:szCs w:val="28"/>
        </w:rPr>
        <w:t xml:space="preserve">16.室内消火栓系统及自动喷淋系统为临时高压系统，应按《高层民用建筑设计防火规范规》GB50045-95(20_年版)第 条的规定，设置高位消防水箱。17.按《高层民用建筑设计防火规范》配置气压水罐；</w:t>
      </w:r>
    </w:p>
    <w:p>
      <w:pPr>
        <w:ind w:left="0" w:right="0" w:firstLine="560"/>
        <w:spacing w:before="450" w:after="450" w:line="312" w:lineRule="auto"/>
      </w:pPr>
      <w:r>
        <w:rPr>
          <w:rFonts w:ascii="宋体" w:hAnsi="宋体" w:eastAsia="宋体" w:cs="宋体"/>
          <w:color w:val="000"/>
          <w:sz w:val="28"/>
          <w:szCs w:val="28"/>
        </w:rPr>
        <w:t xml:space="preserve">18.生活给水低压系统中，根据变频供水泵推标，有若干层冷用水点压力大于 ，未考虑减压设施，不符合GB 50555-20_ 条。</w:t>
      </w:r>
    </w:p>
    <w:p>
      <w:pPr>
        <w:ind w:left="0" w:right="0" w:firstLine="560"/>
        <w:spacing w:before="450" w:after="450" w:line="312" w:lineRule="auto"/>
      </w:pPr>
      <w:r>
        <w:rPr>
          <w:rFonts w:ascii="宋体" w:hAnsi="宋体" w:eastAsia="宋体" w:cs="宋体"/>
          <w:color w:val="000"/>
          <w:sz w:val="28"/>
          <w:szCs w:val="28"/>
        </w:rPr>
        <w:t xml:space="preserve">20.专用通气管下端连接点不符合《建筑给水排水设计规范》GB50015-20_（20_年版）条。</w:t>
      </w:r>
    </w:p>
    <w:p>
      <w:pPr>
        <w:ind w:left="0" w:right="0" w:firstLine="560"/>
        <w:spacing w:before="450" w:after="450" w:line="312" w:lineRule="auto"/>
      </w:pPr>
      <w:r>
        <w:rPr>
          <w:rFonts w:ascii="宋体" w:hAnsi="宋体" w:eastAsia="宋体" w:cs="宋体"/>
          <w:color w:val="000"/>
          <w:sz w:val="28"/>
          <w:szCs w:val="28"/>
        </w:rPr>
        <w:t xml:space="preserve">21.商业中心等处污废水立管需根据GB50015-20_（20_年版）《建筑给水排水设计规范》第或条设置通气方式。 22.建筑物属一类高层综合楼，火宅延续时间应为3小时。</w:t>
      </w:r>
    </w:p>
    <w:p>
      <w:pPr>
        <w:ind w:left="0" w:right="0" w:firstLine="560"/>
        <w:spacing w:before="450" w:after="450" w:line="312" w:lineRule="auto"/>
      </w:pPr>
      <w:r>
        <w:rPr>
          <w:rFonts w:ascii="宋体" w:hAnsi="宋体" w:eastAsia="宋体" w:cs="宋体"/>
          <w:color w:val="000"/>
          <w:sz w:val="28"/>
          <w:szCs w:val="28"/>
        </w:rPr>
        <w:t xml:space="preserve">23.《高居民用建筑设计防火规范》条，消防水池的总容量超过500㎡时，应分为两个能独立使用的消防水池，24.《建筑给水排水设计规范》规定，埋于室内找平层内的给水支管的外径不宜大于25mm。</w:t>
      </w:r>
    </w:p>
    <w:p>
      <w:pPr>
        <w:ind w:left="0" w:right="0" w:firstLine="560"/>
        <w:spacing w:before="450" w:after="450" w:line="312" w:lineRule="auto"/>
      </w:pPr>
      <w:r>
        <w:rPr>
          <w:rFonts w:ascii="宋体" w:hAnsi="宋体" w:eastAsia="宋体" w:cs="宋体"/>
          <w:color w:val="000"/>
          <w:sz w:val="28"/>
          <w:szCs w:val="28"/>
        </w:rPr>
        <w:t xml:space="preserve">25.排水管管材的采用应根据《全国民用建筑工程设计技术措施》规定条，塑料排水管在抗震地区宜在多层或不超过50m的建筑中采用，出户排水管机排水立管宜采用柔性接口承插式铸铁管及管件。</w:t>
      </w:r>
    </w:p>
    <w:p>
      <w:pPr>
        <w:ind w:left="0" w:right="0" w:firstLine="560"/>
        <w:spacing w:before="450" w:after="450" w:line="312" w:lineRule="auto"/>
      </w:pPr>
      <w:r>
        <w:rPr>
          <w:rFonts w:ascii="宋体" w:hAnsi="宋体" w:eastAsia="宋体" w:cs="宋体"/>
          <w:color w:val="000"/>
          <w:sz w:val="28"/>
          <w:szCs w:val="28"/>
        </w:rPr>
        <w:t xml:space="preserve">26.《高层民用建筑防火设计规范》GB50045-95（20_版）第条“室外消火栓应沿高层建筑均匀布置，消火栓距高层建筑外墙的距离不宜小于，并不宜大于40m；距路边的距离不宜大于”的规定要求。</w:t>
      </w:r>
    </w:p>
    <w:p>
      <w:pPr>
        <w:ind w:left="0" w:right="0" w:firstLine="560"/>
        <w:spacing w:before="450" w:after="450" w:line="312" w:lineRule="auto"/>
      </w:pPr>
      <w:r>
        <w:rPr>
          <w:rFonts w:ascii="宋体" w:hAnsi="宋体" w:eastAsia="宋体" w:cs="宋体"/>
          <w:color w:val="000"/>
          <w:sz w:val="28"/>
          <w:szCs w:val="28"/>
        </w:rPr>
        <w:t xml:space="preserve">27.地下室无消防电梯前室积水坑及排水泵，不满足《高层民用建筑防火设计规范》GB50045-95（20_版）第条规定</w:t>
      </w:r>
    </w:p>
    <w:p>
      <w:pPr>
        <w:ind w:left="0" w:right="0" w:firstLine="560"/>
        <w:spacing w:before="450" w:after="450" w:line="312" w:lineRule="auto"/>
      </w:pPr>
      <w:r>
        <w:rPr>
          <w:rFonts w:ascii="宋体" w:hAnsi="宋体" w:eastAsia="宋体" w:cs="宋体"/>
          <w:color w:val="000"/>
          <w:sz w:val="28"/>
          <w:szCs w:val="28"/>
        </w:rPr>
        <w:t xml:space="preserve">28.地下一层消火栓给水平面图中的左下角在防火分区特级防火卷帘处，消火栓的布置不满足任何部位有两个消火栓的水枪充实水柱同时到达。不符合《高层民用建筑防火设计规范》GB50045-95（20_版）第条规定 29.地下一层消火栓给水平面图中的第四防火分区无消火栓及灭火器布置，不满足《高层民用建筑防火设计规范》GB50045-95（20_版）第条及《建筑灭火器配置设计规范》GB50140-20_的相关规定。30.设计说明中地下车库灭火器配置的最大保护距离20米不1满足《建筑灭火器配置设计规范》GB50140-20_表中12米的规定要求。</w:t>
      </w:r>
    </w:p>
    <w:p>
      <w:pPr>
        <w:ind w:left="0" w:right="0" w:firstLine="560"/>
        <w:spacing w:before="450" w:after="450" w:line="312" w:lineRule="auto"/>
      </w:pPr>
      <w:r>
        <w:rPr>
          <w:rFonts w:ascii="宋体" w:hAnsi="宋体" w:eastAsia="宋体" w:cs="宋体"/>
          <w:color w:val="000"/>
          <w:sz w:val="28"/>
          <w:szCs w:val="28"/>
        </w:rPr>
        <w:t xml:space="preserve">31.地下二层自动喷水灭火系统的管道穿越人防防护墙处（水流指示器前）应设有锁定阀位锁具的防护阀，不符合《自动喷水灭火系统设计规范》GB50084-20_（20_版）第条的规定。</w:t>
      </w:r>
    </w:p>
    <w:p>
      <w:pPr>
        <w:ind w:left="0" w:right="0" w:firstLine="560"/>
        <w:spacing w:before="450" w:after="450" w:line="312" w:lineRule="auto"/>
      </w:pPr>
      <w:r>
        <w:rPr>
          <w:rFonts w:ascii="宋体" w:hAnsi="宋体" w:eastAsia="宋体" w:cs="宋体"/>
          <w:color w:val="000"/>
          <w:sz w:val="28"/>
          <w:szCs w:val="28"/>
        </w:rPr>
        <w:t xml:space="preserve">32.根据《高层民用建筑设计防火规范》GB50045-95(20_版)第条规定，综合楼火灾延续时间3小时，商住楼火灾延续时间2小时，消防水池的容积应对于相应的火灾延续时间，设计应明确。</w:t>
      </w:r>
    </w:p>
    <w:p>
      <w:pPr>
        <w:ind w:left="0" w:right="0" w:firstLine="560"/>
        <w:spacing w:before="450" w:after="450" w:line="312" w:lineRule="auto"/>
      </w:pPr>
      <w:r>
        <w:rPr>
          <w:rFonts w:ascii="宋体" w:hAnsi="宋体" w:eastAsia="宋体" w:cs="宋体"/>
          <w:color w:val="000"/>
          <w:sz w:val="28"/>
          <w:szCs w:val="28"/>
        </w:rPr>
        <w:t xml:space="preserve">33.喷淋泵设计流量应按《自动喷水灭火系统设计规范》GB50084-20_（20_版）第条的规定确定。</w:t>
      </w:r>
    </w:p>
    <w:p>
      <w:pPr>
        <w:ind w:left="0" w:right="0" w:firstLine="560"/>
        <w:spacing w:before="450" w:after="450" w:line="312" w:lineRule="auto"/>
      </w:pPr>
      <w:r>
        <w:rPr>
          <w:rFonts w:ascii="宋体" w:hAnsi="宋体" w:eastAsia="宋体" w:cs="宋体"/>
          <w:color w:val="000"/>
          <w:sz w:val="28"/>
          <w:szCs w:val="28"/>
        </w:rPr>
        <w:t xml:space="preserve">34.首层~四层消火栓给水平面图在中庭部分的消火栓布置间距超过30米，不符合高层民用建筑设计防火规范》GB50045-95(20_版)第条的规定要求。</w:t>
      </w:r>
    </w:p>
    <w:p>
      <w:pPr>
        <w:ind w:left="0" w:right="0" w:firstLine="560"/>
        <w:spacing w:before="450" w:after="450" w:line="312" w:lineRule="auto"/>
      </w:pPr>
      <w:r>
        <w:rPr>
          <w:rFonts w:ascii="宋体" w:hAnsi="宋体" w:eastAsia="宋体" w:cs="宋体"/>
          <w:color w:val="000"/>
          <w:sz w:val="28"/>
          <w:szCs w:val="28"/>
        </w:rPr>
        <w:t xml:space="preserve">35.室内汽车库应按A、B类火灾、中危险级配置灭火器。四层消火栓给水平面图中汽车停车场配置ABC3灭火器，最大保护距离20米，不20满足《建筑灭火器配置设计规范》GB50140-20_第、表及表中12米的规定要求。</w:t>
      </w:r>
    </w:p>
    <w:p>
      <w:pPr>
        <w:ind w:left="0" w:right="0" w:firstLine="560"/>
        <w:spacing w:before="450" w:after="450" w:line="312" w:lineRule="auto"/>
      </w:pPr>
      <w:r>
        <w:rPr>
          <w:rFonts w:ascii="宋体" w:hAnsi="宋体" w:eastAsia="宋体" w:cs="宋体"/>
          <w:color w:val="000"/>
          <w:sz w:val="28"/>
          <w:szCs w:val="28"/>
        </w:rPr>
        <w:t xml:space="preserve">36.根据建筑高度及屋顶消防水箱的设置高度，一层以下的室内消火栓栓口静水水压力已超过，应按《高层民用建筑设计防火规范》GB50045-95(20_版)第条规定进行竖向分区减压。</w:t>
      </w:r>
    </w:p>
    <w:p>
      <w:pPr>
        <w:ind w:left="0" w:right="0" w:firstLine="560"/>
        <w:spacing w:before="450" w:after="450" w:line="312" w:lineRule="auto"/>
      </w:pPr>
      <w:r>
        <w:rPr>
          <w:rFonts w:ascii="宋体" w:hAnsi="宋体" w:eastAsia="宋体" w:cs="宋体"/>
          <w:color w:val="000"/>
          <w:sz w:val="28"/>
          <w:szCs w:val="28"/>
        </w:rPr>
        <w:t xml:space="preserve">37.五层以上的塔楼消防电梯前室，应按《高层民用建筑设计防火规范》GB50045-95(20_版)第条规定，设置消火栓。 38.四层以下的消火栓竖管，应按《高层民用建筑设计防火规范》GB50045-95(20_版)第条规定，布置成环状。</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施工图纸会审工作总结4</w:t>
      </w:r>
    </w:p>
    <w:p>
      <w:pPr>
        <w:ind w:left="0" w:right="0" w:firstLine="560"/>
        <w:spacing w:before="450" w:after="450" w:line="312" w:lineRule="auto"/>
      </w:pPr>
      <w:r>
        <w:rPr>
          <w:rFonts w:ascii="宋体" w:hAnsi="宋体" w:eastAsia="宋体" w:cs="宋体"/>
          <w:color w:val="000"/>
          <w:sz w:val="28"/>
          <w:szCs w:val="28"/>
        </w:rPr>
        <w:t xml:space="preserve">百年大计，质量为本。xx项目，虽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施工图纸会审工作总结5</w:t>
      </w:r>
    </w:p>
    <w:p>
      <w:pPr>
        <w:ind w:left="0" w:right="0" w:firstLine="560"/>
        <w:spacing w:before="450" w:after="450" w:line="312" w:lineRule="auto"/>
      </w:pPr>
      <w:r>
        <w:rPr>
          <w:rFonts w:ascii="宋体" w:hAnsi="宋体" w:eastAsia="宋体" w:cs="宋体"/>
          <w:color w:val="000"/>
          <w:sz w:val="28"/>
          <w:szCs w:val="28"/>
        </w:rPr>
        <w:t xml:space="preserve">审图经验总结</w:t>
      </w:r>
    </w:p>
    <w:p>
      <w:pPr>
        <w:ind w:left="0" w:right="0" w:firstLine="560"/>
        <w:spacing w:before="450" w:after="450" w:line="312" w:lineRule="auto"/>
      </w:pPr>
      <w:r>
        <w:rPr>
          <w:rFonts w:ascii="宋体" w:hAnsi="宋体" w:eastAsia="宋体" w:cs="宋体"/>
          <w:color w:val="000"/>
          <w:sz w:val="28"/>
          <w:szCs w:val="28"/>
        </w:rPr>
        <w:t xml:space="preserve">对于一项工程来说，开工之前的图纸会审工作是十分必要的，也是不可或缺的重要环节。作为刚工作不久的年轻人，我们在这方面的经验还很欠缺，需要不断的积累和学习，现在结合我所参与的工作以及曾经的实习经历谈谈我在审图过程中的一些感受。</w:t>
      </w:r>
    </w:p>
    <w:p>
      <w:pPr>
        <w:ind w:left="0" w:right="0" w:firstLine="560"/>
        <w:spacing w:before="450" w:after="450" w:line="312" w:lineRule="auto"/>
      </w:pPr>
      <w:r>
        <w:rPr>
          <w:rFonts w:ascii="宋体" w:hAnsi="宋体" w:eastAsia="宋体" w:cs="宋体"/>
          <w:color w:val="000"/>
          <w:sz w:val="28"/>
          <w:szCs w:val="28"/>
        </w:rPr>
        <w:t xml:space="preserve">建筑设计图纸是施工企业进行施工活动的主要依据，学习与会审图纸是技术管理的一个重要方面，学好图纸，掌握图纸内容，明确工程特点和各项技术要求，理解设计意图，是确保工程质量和工程顺利进行的重要前提。从事工程的人员都应重视图纸学习，认真学好图纸以便能正确、有效地指导施工，否则，势必会影响工程质量，造成不良后果。虽然我们从事的是监理工作，但这项工作的难度更大，我们是要去监督施工单位的施工过程，因此我们更应认真审好图纸。</w:t>
      </w:r>
    </w:p>
    <w:p>
      <w:pPr>
        <w:ind w:left="0" w:right="0" w:firstLine="560"/>
        <w:spacing w:before="450" w:after="450" w:line="312" w:lineRule="auto"/>
      </w:pPr>
      <w:r>
        <w:rPr>
          <w:rFonts w:ascii="宋体" w:hAnsi="宋体" w:eastAsia="宋体" w:cs="宋体"/>
          <w:color w:val="000"/>
          <w:sz w:val="28"/>
          <w:szCs w:val="28"/>
        </w:rPr>
        <w:t xml:space="preserve">一、先粗看后细看</w:t>
      </w:r>
    </w:p>
    <w:p>
      <w:pPr>
        <w:ind w:left="0" w:right="0" w:firstLine="560"/>
        <w:spacing w:before="450" w:after="450" w:line="312" w:lineRule="auto"/>
      </w:pPr>
      <w:r>
        <w:rPr>
          <w:rFonts w:ascii="宋体" w:hAnsi="宋体" w:eastAsia="宋体" w:cs="宋体"/>
          <w:color w:val="000"/>
          <w:sz w:val="28"/>
          <w:szCs w:val="28"/>
        </w:rPr>
        <w:t xml:space="preserve">就是先看平面、立面、剖面，将整个工程的设计图纸粗略地看一遍，使对整个工程的规模、特点、结构情况，使用材料要求等等有一个大致的了解。并检查图纸是否齐全、清楚，内容有无漏项。然后再逐张细看，核对图纸中总尺寸和分尺寸，坐标、轴线、位置、标高、平立面等是否一致，标注是否齐全，有无遗漏、错误之处，各处交叉连接是否相符，门窗型号的位置、尺寸和数量表与平面是否一致等。</w:t>
      </w:r>
    </w:p>
    <w:p>
      <w:pPr>
        <w:ind w:left="0" w:right="0" w:firstLine="560"/>
        <w:spacing w:before="450" w:after="450" w:line="312" w:lineRule="auto"/>
      </w:pPr>
      <w:r>
        <w:rPr>
          <w:rFonts w:ascii="宋体" w:hAnsi="宋体" w:eastAsia="宋体" w:cs="宋体"/>
          <w:color w:val="000"/>
          <w:sz w:val="28"/>
          <w:szCs w:val="28"/>
        </w:rPr>
        <w:t xml:space="preserve">二、先看建筑后看结构</w:t>
      </w:r>
    </w:p>
    <w:p>
      <w:pPr>
        <w:ind w:left="0" w:right="0" w:firstLine="560"/>
        <w:spacing w:before="450" w:after="450" w:line="312" w:lineRule="auto"/>
      </w:pPr>
      <w:r>
        <w:rPr>
          <w:rFonts w:ascii="宋体" w:hAnsi="宋体" w:eastAsia="宋体" w:cs="宋体"/>
          <w:color w:val="000"/>
          <w:sz w:val="28"/>
          <w:szCs w:val="28"/>
        </w:rPr>
        <w:t xml:space="preserve">先看建筑图，后看结构图，核对建筑图和结构图的轴线位置、尺寸是否一致，前后有无矛盾；检查立面图各楼层的标高是否与建施平面图相同，再检查建施的标高是否与结施标高相符（相符不是相同，建施图各楼层标高与结施图相应楼层的标高应不完全相同，因建施图的楼地面标高是工程完工后的标高，而结施图中楼地面标高仅是结构面标高，不包括装修面的高度，同一楼层建施图的标高应比结施图的标高高出几厘米）。</w:t>
      </w:r>
    </w:p>
    <w:p>
      <w:pPr>
        <w:ind w:left="0" w:right="0" w:firstLine="560"/>
        <w:spacing w:before="450" w:after="450" w:line="312" w:lineRule="auto"/>
      </w:pPr>
      <w:r>
        <w:rPr>
          <w:rFonts w:ascii="宋体" w:hAnsi="宋体" w:eastAsia="宋体" w:cs="宋体"/>
          <w:color w:val="000"/>
          <w:sz w:val="28"/>
          <w:szCs w:val="28"/>
        </w:rPr>
        <w:t xml:space="preserve">结构图部件等大样图及其编号，是否与结构布置图相符；钢筋配置是否齐全合适，钢筋尺寸、数量、形状与钢筋表是否相符，特别是配筋有无遗漏和差错，安装有无问题。</w:t>
      </w:r>
    </w:p>
    <w:p>
      <w:pPr>
        <w:ind w:left="0" w:right="0" w:firstLine="560"/>
        <w:spacing w:before="450" w:after="450" w:line="312" w:lineRule="auto"/>
      </w:pPr>
      <w:r>
        <w:rPr>
          <w:rFonts w:ascii="宋体" w:hAnsi="宋体" w:eastAsia="宋体" w:cs="宋体"/>
          <w:color w:val="000"/>
          <w:sz w:val="28"/>
          <w:szCs w:val="28"/>
        </w:rPr>
        <w:t xml:space="preserve">在法国使馆新馆结构施工过程中，结构施工图上存在前后页不一致的地方，而现场工作的工人手中所参照的图纸只是一张施工图的局部，无法进行上下页的对照，图纸会审期间又没能发现这样隐秘的细小问题，导致截断钢筋时，出现部位的错误，因此在图纸会审期间，需要工程管理人员认真细致的去审查每张图纸，并进行比较分析才行。</w:t>
      </w:r>
    </w:p>
    <w:p>
      <w:pPr>
        <w:ind w:left="0" w:right="0" w:firstLine="560"/>
        <w:spacing w:before="450" w:after="450" w:line="312" w:lineRule="auto"/>
      </w:pPr>
      <w:r>
        <w:rPr>
          <w:rFonts w:ascii="宋体" w:hAnsi="宋体" w:eastAsia="宋体" w:cs="宋体"/>
          <w:color w:val="000"/>
          <w:sz w:val="28"/>
          <w:szCs w:val="28"/>
        </w:rPr>
        <w:t xml:space="preserve">三、先大后细</w:t>
      </w:r>
    </w:p>
    <w:p>
      <w:pPr>
        <w:ind w:left="0" w:right="0" w:firstLine="560"/>
        <w:spacing w:before="450" w:after="450" w:line="312" w:lineRule="auto"/>
      </w:pPr>
      <w:r>
        <w:rPr>
          <w:rFonts w:ascii="宋体" w:hAnsi="宋体" w:eastAsia="宋体" w:cs="宋体"/>
          <w:color w:val="000"/>
          <w:sz w:val="28"/>
          <w:szCs w:val="28"/>
        </w:rPr>
        <w:t xml:space="preserve">就是先看大图后看细部详图，搞清细部构造要求和作法，以及节点构造的连接处理是否清楚、合理，核对平面图中标注的大样与大样图的编号、尺寸、形式、作法是否一致，所采用的标准图集编号、类别、型号与图纸是否矛盾，大样图是否齐全，有无遗漏。</w:t>
      </w:r>
    </w:p>
    <w:p>
      <w:pPr>
        <w:ind w:left="0" w:right="0" w:firstLine="560"/>
        <w:spacing w:before="450" w:after="450" w:line="312" w:lineRule="auto"/>
      </w:pPr>
      <w:r>
        <w:rPr>
          <w:rFonts w:ascii="宋体" w:hAnsi="宋体" w:eastAsia="宋体" w:cs="宋体"/>
          <w:color w:val="000"/>
          <w:sz w:val="28"/>
          <w:szCs w:val="28"/>
        </w:rPr>
        <w:t xml:space="preserve">有时候，看着一大堆的图纸，不知从何下手，这就需要我们耐心，按照一定的原则，慢慢啃“骨头”，这样才能把图纸理解透彻。有时觉得看图就好像画画，要先着眼整体，再从局部深入。先建立正确的整体观念，再进一步描绘细节，拥有一个正确的思路很重要。</w:t>
      </w:r>
    </w:p>
    <w:p>
      <w:pPr>
        <w:ind w:left="0" w:right="0" w:firstLine="560"/>
        <w:spacing w:before="450" w:after="450" w:line="312" w:lineRule="auto"/>
      </w:pPr>
      <w:r>
        <w:rPr>
          <w:rFonts w:ascii="宋体" w:hAnsi="宋体" w:eastAsia="宋体" w:cs="宋体"/>
          <w:color w:val="000"/>
          <w:sz w:val="28"/>
          <w:szCs w:val="28"/>
        </w:rPr>
        <w:t xml:space="preserve">四、加强图纸会审过程中的讨论与交流</w:t>
      </w:r>
    </w:p>
    <w:p>
      <w:pPr>
        <w:ind w:left="0" w:right="0" w:firstLine="560"/>
        <w:spacing w:before="450" w:after="450" w:line="312" w:lineRule="auto"/>
      </w:pPr>
      <w:r>
        <w:rPr>
          <w:rFonts w:ascii="宋体" w:hAnsi="宋体" w:eastAsia="宋体" w:cs="宋体"/>
          <w:color w:val="000"/>
          <w:sz w:val="28"/>
          <w:szCs w:val="28"/>
        </w:rPr>
        <w:t xml:space="preserve">审图过程中，需要工程人员进行深入的讨论与交流，这样有利于工程小组的每个成员对设计图纸的深入理解。由于每个人的经验丰厚不同、认识问题的角度不同，因此会对彼此进行启发，会使自己一个人想不明白的问题突然变得豁然开朗。上次参与厄瓜多尔项目的讨论时，每个人都提出了不同的问题，讨论过程也使自己深受启发，对问题有了更深的认识，从而更加合理地去分析问题，对图纸的理解也提升了一个层次。</w:t>
      </w:r>
    </w:p>
    <w:p>
      <w:pPr>
        <w:ind w:left="0" w:right="0" w:firstLine="560"/>
        <w:spacing w:before="450" w:after="450" w:line="312" w:lineRule="auto"/>
      </w:pPr>
      <w:r>
        <w:rPr>
          <w:rFonts w:ascii="宋体" w:hAnsi="宋体" w:eastAsia="宋体" w:cs="宋体"/>
          <w:color w:val="000"/>
          <w:sz w:val="28"/>
          <w:szCs w:val="28"/>
        </w:rPr>
        <w:t xml:space="preserve">五、多向有经验的工程人员请教</w:t>
      </w:r>
    </w:p>
    <w:p>
      <w:pPr>
        <w:ind w:left="0" w:right="0" w:firstLine="560"/>
        <w:spacing w:before="450" w:after="450" w:line="312" w:lineRule="auto"/>
      </w:pPr>
      <w:r>
        <w:rPr>
          <w:rFonts w:ascii="宋体" w:hAnsi="宋体" w:eastAsia="宋体" w:cs="宋体"/>
          <w:color w:val="000"/>
          <w:sz w:val="28"/>
          <w:szCs w:val="28"/>
        </w:rPr>
        <w:t xml:space="preserve">由于我们工作的特殊性质，有些时候我们的现场经验以及技术方面的经验并不足，为了做好的我们的工作，不仅要自己努力学习，也需要向专业技术人员请教，学习他们的经验。有些时候我们可以与我们工作不交圈的工程人员探讨一些问题，积累有用的工作经验，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施工图纸会审工作总结6</w:t>
      </w:r>
    </w:p>
    <w:p>
      <w:pPr>
        <w:ind w:left="0" w:right="0" w:firstLine="560"/>
        <w:spacing w:before="450" w:after="450" w:line="312" w:lineRule="auto"/>
      </w:pPr>
      <w:r>
        <w:rPr>
          <w:rFonts w:ascii="宋体" w:hAnsi="宋体" w:eastAsia="宋体" w:cs="宋体"/>
          <w:color w:val="000"/>
          <w:sz w:val="28"/>
          <w:szCs w:val="28"/>
        </w:rPr>
        <w:t xml:space="preserve">加强工艺过程监控，针对耐火材、窑主要操作参数、煤耗、台产、质量指标等开展中控操作考核，通过细化考核指标，奖罚到位提高了中控操作人员的积极性，提高了台产，降低了消耗。认真做好原材料抽检。专人专职做好煤的质检工作，掌握好煤的质量，为厂部对原煤的管理提供了可靠的保证。每月不少于4次的原煤密码抽样对比，窑系统查漏由每月不少于二次增加到每月不少于四次，进一步保证窑磨的正常运转。对生产中关键的工艺技术问题，认真研究制定对策。对袋装水泥质量进行抽样检查，严格把关。</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施工图纸会审工作总结7</w:t>
      </w:r>
    </w:p>
    <w:p>
      <w:pPr>
        <w:ind w:left="0" w:right="0" w:firstLine="560"/>
        <w:spacing w:before="450" w:after="450" w:line="312" w:lineRule="auto"/>
      </w:pPr>
      <w:r>
        <w:rPr>
          <w:rFonts w:ascii="宋体" w:hAnsi="宋体" w:eastAsia="宋体" w:cs="宋体"/>
          <w:color w:val="000"/>
          <w:sz w:val="28"/>
          <w:szCs w:val="28"/>
        </w:rPr>
        <w:t xml:space="preserve">设计应注意的问题---某审图办总工的总结</w:t>
      </w:r>
    </w:p>
    <w:p>
      <w:pPr>
        <w:ind w:left="0" w:right="0" w:firstLine="560"/>
        <w:spacing w:before="450" w:after="450" w:line="312" w:lineRule="auto"/>
      </w:pPr>
      <w:r>
        <w:rPr>
          <w:rFonts w:ascii="宋体" w:hAnsi="宋体" w:eastAsia="宋体" w:cs="宋体"/>
          <w:color w:val="000"/>
          <w:sz w:val="28"/>
          <w:szCs w:val="28"/>
        </w:rPr>
        <w:t xml:space="preserve">[B]结构设计说明中应注意及存在的一些问题 [/B]</w:t>
      </w:r>
    </w:p>
    <w:p>
      <w:pPr>
        <w:ind w:left="0" w:right="0" w:firstLine="560"/>
        <w:spacing w:before="450" w:after="450" w:line="312" w:lineRule="auto"/>
      </w:pPr>
      <w:r>
        <w:rPr>
          <w:rFonts w:ascii="宋体" w:hAnsi="宋体" w:eastAsia="宋体" w:cs="宋体"/>
          <w:color w:val="000"/>
          <w:sz w:val="28"/>
          <w:szCs w:val="28"/>
        </w:rPr>
        <w:t xml:space="preserve">结构设计说明中应注意及存在的一些问题</w:t>
      </w:r>
    </w:p>
    <w:p>
      <w:pPr>
        <w:ind w:left="0" w:right="0" w:firstLine="560"/>
        <w:spacing w:before="450" w:after="450" w:line="312" w:lineRule="auto"/>
      </w:pPr>
      <w:r>
        <w:rPr>
          <w:rFonts w:ascii="宋体" w:hAnsi="宋体" w:eastAsia="宋体" w:cs="宋体"/>
          <w:color w:val="000"/>
          <w:sz w:val="28"/>
          <w:szCs w:val="28"/>
        </w:rPr>
        <w:t xml:space="preserve">建筑抗震设防分类不清，个别设计不能正确地对建筑物进行抗震设防分类。</w:t>
      </w:r>
    </w:p>
    <w:p>
      <w:pPr>
        <w:ind w:left="0" w:right="0" w:firstLine="560"/>
        <w:spacing w:before="450" w:after="450" w:line="312" w:lineRule="auto"/>
      </w:pPr>
      <w:r>
        <w:rPr>
          <w:rFonts w:ascii="宋体" w:hAnsi="宋体" w:eastAsia="宋体" w:cs="宋体"/>
          <w:color w:val="000"/>
          <w:sz w:val="28"/>
          <w:szCs w:val="28"/>
        </w:rPr>
        <w:t xml:space="preserve">严格按《建筑抗震设防分类标准》（GB</w:t>
      </w:r>
    </w:p>
    <w:p>
      <w:pPr>
        <w:ind w:left="0" w:right="0" w:firstLine="560"/>
        <w:spacing w:before="450" w:after="450" w:line="312" w:lineRule="auto"/>
      </w:pPr>
      <w:r>
        <w:rPr>
          <w:rFonts w:ascii="宋体" w:hAnsi="宋体" w:eastAsia="宋体" w:cs="宋体"/>
          <w:color w:val="000"/>
          <w:sz w:val="28"/>
          <w:szCs w:val="28"/>
        </w:rPr>
        <w:t xml:space="preserve">50223-95）的规定执行。设计人应领会标准的内涵，分析建筑的性质、规模、特点、对社会的影响等因素，合理进行分类。特别应注意a.广播、电视和邮电通信建筑；b.城市抗震防灾建筑（医院、消防车库、采供血机构的建筑等）：c.博物馆、大型体育馆（6000座位）、大型影剧院（1200座位），大型商场（年营业额亿以上，固定资产亿以上，建筑面积1万平方米以上,[三个条件均满足]）等民用建筑。(大底盘建筑，当其下部属于大型零售商场的乙类建筑范围时，一般可将其及与之相邻的2层定为加强部位，按乙类进</w:t>
      </w:r>
    </w:p>
    <w:p>
      <w:pPr>
        <w:ind w:left="0" w:right="0" w:firstLine="560"/>
        <w:spacing w:before="450" w:after="450" w:line="312" w:lineRule="auto"/>
      </w:pPr>
      <w:r>
        <w:rPr>
          <w:rFonts w:ascii="宋体" w:hAnsi="宋体" w:eastAsia="宋体" w:cs="宋体"/>
          <w:color w:val="000"/>
          <w:sz w:val="28"/>
          <w:szCs w:val="28"/>
        </w:rPr>
        <w:t xml:space="preserve">行抗震设计，其余各层可按丙类进行抗震设计。</w:t>
      </w:r>
    </w:p>
    <w:p>
      <w:pPr>
        <w:ind w:left="0" w:right="0" w:firstLine="560"/>
        <w:spacing w:before="450" w:after="450" w:line="312" w:lineRule="auto"/>
      </w:pPr>
      <w:r>
        <w:rPr>
          <w:rFonts w:ascii="宋体" w:hAnsi="宋体" w:eastAsia="宋体" w:cs="宋体"/>
          <w:color w:val="000"/>
          <w:sz w:val="28"/>
          <w:szCs w:val="28"/>
        </w:rPr>
        <w:t xml:space="preserve">确定抗震等级时忽视主体与裙房之间有无设缝，笼统按高层部分来定抗震等级。当高层部分与裙房之间不设缝时，应按高层部分来定抗震等级；当两者之间设有缝时，高层和裙房应按各自的情况确定抗震等级。</w:t>
      </w:r>
    </w:p>
    <w:p>
      <w:pPr>
        <w:ind w:left="0" w:right="0" w:firstLine="560"/>
        <w:spacing w:before="450" w:after="450" w:line="312" w:lineRule="auto"/>
      </w:pPr>
      <w:r>
        <w:rPr>
          <w:rFonts w:ascii="宋体" w:hAnsi="宋体" w:eastAsia="宋体" w:cs="宋体"/>
          <w:color w:val="000"/>
          <w:sz w:val="28"/>
          <w:szCs w:val="28"/>
        </w:rPr>
        <w:t xml:space="preserve">地下室的抗震等级：应按《建筑抗震设计规范》（GB</w:t>
      </w:r>
    </w:p>
    <w:p>
      <w:pPr>
        <w:ind w:left="0" w:right="0" w:firstLine="560"/>
        <w:spacing w:before="450" w:after="450" w:line="312" w:lineRule="auto"/>
      </w:pPr>
      <w:r>
        <w:rPr>
          <w:rFonts w:ascii="宋体" w:hAnsi="宋体" w:eastAsia="宋体" w:cs="宋体"/>
          <w:color w:val="000"/>
          <w:sz w:val="28"/>
          <w:szCs w:val="28"/>
        </w:rPr>
        <w:t xml:space="preserve">50011―20_）条或《高层建筑混凝土结构技术规程》（JGJ3―20_）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条，既：当地下室顶板作为上部结构的嵌固部位时（应满足《建筑抗震设计规范》条），地下一层的抗震等级应与上部结构相同，地下一层以下的抗震等级可根据具体情况采用三级或更低等级。地下室中无上部结构的部分，可根据具体情况采用三级或更低等级。</w:t>
      </w:r>
    </w:p>
    <w:p>
      <w:pPr>
        <w:ind w:left="0" w:right="0" w:firstLine="560"/>
        <w:spacing w:before="450" w:after="450" w:line="312" w:lineRule="auto"/>
      </w:pPr>
      <w:r>
        <w:rPr>
          <w:rFonts w:ascii="宋体" w:hAnsi="宋体" w:eastAsia="宋体" w:cs="宋体"/>
          <w:color w:val="000"/>
          <w:sz w:val="28"/>
          <w:szCs w:val="28"/>
        </w:rPr>
        <w:t xml:space="preserve">混凝土结构的抗震等级定错。主要是：框支剪力墙不区分底部加强区与非加强区的抗震等级。对短肢剪力墙、复杂高层建筑结构（带转换层的结构、带加强层的结构、错</w:t>
      </w:r>
    </w:p>
    <w:p>
      <w:pPr>
        <w:ind w:left="0" w:right="0" w:firstLine="560"/>
        <w:spacing w:before="450" w:after="450" w:line="312" w:lineRule="auto"/>
      </w:pPr>
      <w:r>
        <w:rPr>
          <w:rFonts w:ascii="宋体" w:hAnsi="宋体" w:eastAsia="宋体" w:cs="宋体"/>
          <w:color w:val="000"/>
          <w:sz w:val="28"/>
          <w:szCs w:val="28"/>
        </w:rPr>
        <w:t xml:space="preserve">层结构、连体结构）的抗震等级提高重视不够。（在下面还要具体说明）。</w:t>
      </w:r>
    </w:p>
    <w:p>
      <w:pPr>
        <w:ind w:left="0" w:right="0" w:firstLine="560"/>
        <w:spacing w:before="450" w:after="450" w:line="312" w:lineRule="auto"/>
      </w:pPr>
      <w:r>
        <w:rPr>
          <w:rFonts w:ascii="宋体" w:hAnsi="宋体" w:eastAsia="宋体" w:cs="宋体"/>
          <w:color w:val="000"/>
          <w:sz w:val="28"/>
          <w:szCs w:val="28"/>
        </w:rPr>
        <w:t xml:space="preserve">基础的安全等级与建筑物的安全等级不同，应按各自的规范来确定安全等级。结构设计使用年限与建筑施工图矛盾。根据《建设工程质量管理条例》，要注明工程合理使用年限，一般工程结构标注设计使用年限（定义：设计规定的结构或结构构件不需进行大修即可按其预定目的使用的时期）为50年（应根据《建筑结构可靠度设计统一</w:t>
      </w:r>
    </w:p>
    <w:p>
      <w:pPr>
        <w:ind w:left="0" w:right="0" w:firstLine="560"/>
        <w:spacing w:before="450" w:after="450" w:line="312" w:lineRule="auto"/>
      </w:pPr>
      <w:r>
        <w:rPr>
          <w:rFonts w:ascii="宋体" w:hAnsi="宋体" w:eastAsia="宋体" w:cs="宋体"/>
          <w:color w:val="000"/>
          <w:sz w:val="28"/>
          <w:szCs w:val="28"/>
        </w:rPr>
        <w:t xml:space="preserve">标准》GB50068―20_第条</w:t>
      </w:r>
    </w:p>
    <w:p>
      <w:pPr>
        <w:ind w:left="0" w:right="0" w:firstLine="560"/>
        <w:spacing w:before="450" w:after="450" w:line="312" w:lineRule="auto"/>
      </w:pPr>
      <w:r>
        <w:rPr>
          <w:rFonts w:ascii="宋体" w:hAnsi="宋体" w:eastAsia="宋体" w:cs="宋体"/>
          <w:color w:val="000"/>
          <w:sz w:val="28"/>
          <w:szCs w:val="28"/>
        </w:rPr>
        <w:t xml:space="preserve">[强条]，见下表），而建筑施工图定为100年（例如：一般高层，其根据《民用建筑设计通则》第条，为建筑耐久年限），两者矛盾。若结构使用年限定为100</w:t>
      </w:r>
    </w:p>
    <w:p>
      <w:pPr>
        <w:ind w:left="0" w:right="0" w:firstLine="560"/>
        <w:spacing w:before="450" w:after="450" w:line="312" w:lineRule="auto"/>
      </w:pPr>
      <w:r>
        <w:rPr>
          <w:rFonts w:ascii="宋体" w:hAnsi="宋体" w:eastAsia="宋体" w:cs="宋体"/>
          <w:color w:val="000"/>
          <w:sz w:val="28"/>
          <w:szCs w:val="28"/>
        </w:rPr>
        <w:t xml:space="preserve">年，则结构要符合另外的要求或采取专门的有效措施。</w:t>
      </w:r>
    </w:p>
    <w:p>
      <w:pPr>
        <w:ind w:left="0" w:right="0" w:firstLine="560"/>
        <w:spacing w:before="450" w:after="450" w:line="312" w:lineRule="auto"/>
      </w:pPr>
      <w:r>
        <w:rPr>
          <w:rFonts w:ascii="宋体" w:hAnsi="宋体" w:eastAsia="宋体" w:cs="宋体"/>
          <w:color w:val="000"/>
          <w:sz w:val="28"/>
          <w:szCs w:val="28"/>
        </w:rPr>
        <w:t xml:space="preserve">设计使用年限分类</w:t>
      </w:r>
    </w:p>
    <w:p>
      <w:pPr>
        <w:ind w:left="0" w:right="0" w:firstLine="560"/>
        <w:spacing w:before="450" w:after="450" w:line="312" w:lineRule="auto"/>
      </w:pPr>
      <w:r>
        <w:rPr>
          <w:rFonts w:ascii="宋体" w:hAnsi="宋体" w:eastAsia="宋体" w:cs="宋体"/>
          <w:color w:val="000"/>
          <w:sz w:val="28"/>
          <w:szCs w:val="28"/>
        </w:rPr>
        <w:t xml:space="preserve">类别 设计使用年限（年）示例</w:t>
      </w:r>
    </w:p>
    <w:p>
      <w:pPr>
        <w:ind w:left="0" w:right="0" w:firstLine="560"/>
        <w:spacing w:before="450" w:after="450" w:line="312" w:lineRule="auto"/>
      </w:pPr>
      <w:r>
        <w:rPr>
          <w:rFonts w:ascii="宋体" w:hAnsi="宋体" w:eastAsia="宋体" w:cs="宋体"/>
          <w:color w:val="000"/>
          <w:sz w:val="28"/>
          <w:szCs w:val="28"/>
        </w:rPr>
        <w:t xml:space="preserve">1 5 临时性结构</w:t>
      </w:r>
    </w:p>
    <w:p>
      <w:pPr>
        <w:ind w:left="0" w:right="0" w:firstLine="560"/>
        <w:spacing w:before="450" w:after="450" w:line="312" w:lineRule="auto"/>
      </w:pPr>
      <w:r>
        <w:rPr>
          <w:rFonts w:ascii="宋体" w:hAnsi="宋体" w:eastAsia="宋体" w:cs="宋体"/>
          <w:color w:val="000"/>
          <w:sz w:val="28"/>
          <w:szCs w:val="28"/>
        </w:rPr>
        <w:t xml:space="preserve">2 25 易于替换的结构构件</w:t>
      </w:r>
    </w:p>
    <w:p>
      <w:pPr>
        <w:ind w:left="0" w:right="0" w:firstLine="560"/>
        <w:spacing w:before="450" w:after="450" w:line="312" w:lineRule="auto"/>
      </w:pPr>
      <w:r>
        <w:rPr>
          <w:rFonts w:ascii="宋体" w:hAnsi="宋体" w:eastAsia="宋体" w:cs="宋体"/>
          <w:color w:val="000"/>
          <w:sz w:val="28"/>
          <w:szCs w:val="28"/>
        </w:rPr>
        <w:t xml:space="preserve">3 50 普通房屋和构筑物</w:t>
      </w:r>
    </w:p>
    <w:p>
      <w:pPr>
        <w:ind w:left="0" w:right="0" w:firstLine="560"/>
        <w:spacing w:before="450" w:after="450" w:line="312" w:lineRule="auto"/>
      </w:pPr>
      <w:r>
        <w:rPr>
          <w:rFonts w:ascii="宋体" w:hAnsi="宋体" w:eastAsia="宋体" w:cs="宋体"/>
          <w:color w:val="000"/>
          <w:sz w:val="28"/>
          <w:szCs w:val="28"/>
        </w:rPr>
        <w:t xml:space="preserve">4 100 纪念性建筑和特别重要的建筑结构</w:t>
      </w:r>
    </w:p>
    <w:p>
      <w:pPr>
        <w:ind w:left="0" w:right="0" w:firstLine="560"/>
        <w:spacing w:before="450" w:after="450" w:line="312" w:lineRule="auto"/>
      </w:pPr>
      <w:r>
        <w:rPr>
          <w:rFonts w:ascii="宋体" w:hAnsi="宋体" w:eastAsia="宋体" w:cs="宋体"/>
          <w:color w:val="000"/>
          <w:sz w:val="28"/>
          <w:szCs w:val="28"/>
        </w:rPr>
        <w:t xml:space="preserve">[B]混凝土结构设计应注意的问题 [/B]</w:t>
      </w:r>
    </w:p>
    <w:p>
      <w:pPr>
        <w:ind w:left="0" w:right="0" w:firstLine="560"/>
        <w:spacing w:before="450" w:after="450" w:line="312" w:lineRule="auto"/>
      </w:pPr>
      <w:r>
        <w:rPr>
          <w:rFonts w:ascii="宋体" w:hAnsi="宋体" w:eastAsia="宋体" w:cs="宋体"/>
          <w:color w:val="000"/>
          <w:sz w:val="28"/>
          <w:szCs w:val="28"/>
        </w:rPr>
        <w:t xml:space="preserve">1.混凝土结构的抗震等级选择错误。</w:t>
      </w:r>
    </w:p>
    <w:p>
      <w:pPr>
        <w:ind w:left="0" w:right="0" w:firstLine="560"/>
        <w:spacing w:before="450" w:after="450" w:line="312" w:lineRule="auto"/>
      </w:pPr>
      <w:r>
        <w:rPr>
          <w:rFonts w:ascii="宋体" w:hAnsi="宋体" w:eastAsia="宋体" w:cs="宋体"/>
          <w:color w:val="000"/>
          <w:sz w:val="28"/>
          <w:szCs w:val="28"/>
        </w:rPr>
        <w:t xml:space="preserve">2.未明确底部加强区的层数或标高。</w:t>
      </w:r>
    </w:p>
    <w:p>
      <w:pPr>
        <w:ind w:left="0" w:right="0" w:firstLine="560"/>
        <w:spacing w:before="450" w:after="450" w:line="312" w:lineRule="auto"/>
      </w:pPr>
      <w:r>
        <w:rPr>
          <w:rFonts w:ascii="宋体" w:hAnsi="宋体" w:eastAsia="宋体" w:cs="宋体"/>
          <w:color w:val="000"/>
          <w:sz w:val="28"/>
          <w:szCs w:val="28"/>
        </w:rPr>
        <w:t xml:space="preserve">底部带转换层的高层建筑结构，剪力墙底部加强部位取错。根据《高层建筑混凝土结构技术规程》JGJ3―20_第条：底部带转换层的高层建筑结构，其剪力墙底部加强部位的高度可去框支层加上框支层以上两层的高度及墙肢总高度的1/8二者的较大</w:t>
      </w:r>
    </w:p>
    <w:p>
      <w:pPr>
        <w:ind w:left="0" w:right="0" w:firstLine="560"/>
        <w:spacing w:before="450" w:after="450" w:line="312" w:lineRule="auto"/>
      </w:pPr>
      <w:r>
        <w:rPr>
          <w:rFonts w:ascii="宋体" w:hAnsi="宋体" w:eastAsia="宋体" w:cs="宋体"/>
          <w:color w:val="000"/>
          <w:sz w:val="28"/>
          <w:szCs w:val="28"/>
        </w:rPr>
        <w:t xml:space="preserve">4.底部加强区，设置的约束边缘构件不符合《高层建筑混凝土结构技术规程》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JGJ3―20_第条。（包括箍筋及Lc的长度）</w:t>
      </w:r>
    </w:p>
    <w:p>
      <w:pPr>
        <w:ind w:left="0" w:right="0" w:firstLine="560"/>
        <w:spacing w:before="450" w:after="450" w:line="312" w:lineRule="auto"/>
      </w:pPr>
      <w:r>
        <w:rPr>
          <w:rFonts w:ascii="宋体" w:hAnsi="宋体" w:eastAsia="宋体" w:cs="宋体"/>
          <w:color w:val="000"/>
          <w:sz w:val="28"/>
          <w:szCs w:val="28"/>
        </w:rPr>
        <w:t xml:space="preserve">板顶负筋为Ф6@200，不符合《混凝土结构设计规范》GB50010--20_第条。即：对于支承结构整体浇筑或嵌固在承重砌体墙体内的现浇混凝土板，应沿支撑周边配置上部构造钢筋，其直径不宜小于8mm，间距不宜大于200mm，并应符合下列规定:...6.大跨度的梁、板没又进行裂缝的计算。</w:t>
      </w:r>
    </w:p>
    <w:p>
      <w:pPr>
        <w:ind w:left="0" w:right="0" w:firstLine="560"/>
        <w:spacing w:before="450" w:after="450" w:line="312" w:lineRule="auto"/>
      </w:pPr>
      <w:r>
        <w:rPr>
          <w:rFonts w:ascii="宋体" w:hAnsi="宋体" w:eastAsia="宋体" w:cs="宋体"/>
          <w:color w:val="000"/>
          <w:sz w:val="28"/>
          <w:szCs w:val="28"/>
        </w:rPr>
        <w:t xml:space="preserve">计算时，框-剪结构、框架-核心筒结构、框支剪力墙结构中框架柱的地震剪力应分别按《高层建筑混凝土结构技术规程》JGJ3―20_第、、条进行调</w:t>
      </w:r>
    </w:p>
    <w:p>
      <w:pPr>
        <w:ind w:left="0" w:right="0" w:firstLine="560"/>
        <w:spacing w:before="450" w:after="450" w:line="312" w:lineRule="auto"/>
      </w:pPr>
      <w:r>
        <w:rPr>
          <w:rFonts w:ascii="宋体" w:hAnsi="宋体" w:eastAsia="宋体" w:cs="宋体"/>
          <w:color w:val="000"/>
          <w:sz w:val="28"/>
          <w:szCs w:val="28"/>
        </w:rPr>
        <w:t xml:space="preserve">8.墙体拉接筋的问题：拉接筋的间距不是分布筋的倍数。（包括抗震墙的约</w:t>
      </w:r>
    </w:p>
    <w:p>
      <w:pPr>
        <w:ind w:left="0" w:right="0" w:firstLine="560"/>
        <w:spacing w:before="450" w:after="450" w:line="312" w:lineRule="auto"/>
      </w:pPr>
      <w:r>
        <w:rPr>
          <w:rFonts w:ascii="宋体" w:hAnsi="宋体" w:eastAsia="宋体" w:cs="宋体"/>
          <w:color w:val="000"/>
          <w:sz w:val="28"/>
          <w:szCs w:val="28"/>
        </w:rPr>
        <w:t xml:space="preserve">束边缘构件的λ/2区）。</w:t>
      </w:r>
    </w:p>
    <w:p>
      <w:pPr>
        <w:ind w:left="0" w:right="0" w:firstLine="560"/>
        <w:spacing w:before="450" w:after="450" w:line="312" w:lineRule="auto"/>
      </w:pPr>
      <w:r>
        <w:rPr>
          <w:rFonts w:ascii="宋体" w:hAnsi="宋体" w:eastAsia="宋体" w:cs="宋体"/>
          <w:color w:val="000"/>
          <w:sz w:val="28"/>
          <w:szCs w:val="28"/>
        </w:rPr>
        <w:t xml:space="preserve">‘平法’绘图中，主梁在次梁作用处两边设的附加箍筋不在平面图中绘出，而在总说明中说明，施工单位根据什么确定主梁、次梁？施工时很容易设错或漏设。还有个别</w:t>
      </w:r>
    </w:p>
    <w:p>
      <w:pPr>
        <w:ind w:left="0" w:right="0" w:firstLine="560"/>
        <w:spacing w:before="450" w:after="450" w:line="312" w:lineRule="auto"/>
      </w:pPr>
      <w:r>
        <w:rPr>
          <w:rFonts w:ascii="宋体" w:hAnsi="宋体" w:eastAsia="宋体" w:cs="宋体"/>
          <w:color w:val="000"/>
          <w:sz w:val="28"/>
          <w:szCs w:val="28"/>
        </w:rPr>
        <w:t xml:space="preserve">工程在主、次梁（或井字梁）交接处，两梁均设吊筋，设计人本身不能判断谁的集中力传给</w:t>
      </w:r>
    </w:p>
    <w:p>
      <w:pPr>
        <w:ind w:left="0" w:right="0" w:firstLine="560"/>
        <w:spacing w:before="450" w:after="450" w:line="312" w:lineRule="auto"/>
      </w:pPr>
      <w:r>
        <w:rPr>
          <w:rFonts w:ascii="宋体" w:hAnsi="宋体" w:eastAsia="宋体" w:cs="宋体"/>
          <w:color w:val="000"/>
          <w:sz w:val="28"/>
          <w:szCs w:val="28"/>
        </w:rPr>
        <w:t xml:space="preserve">10.以集中荷载为主时，框架梁设加密区、非加密区，往往导致非加密区箍筋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11.框架梁梁跨相差较大（大、小跨）时，应根据弯距包络图设计，有时小跨的负钢筋要通长设，这一点有的设计人重视不够。</w:t>
      </w:r>
    </w:p>
    <w:p>
      <w:pPr>
        <w:ind w:left="0" w:right="0" w:firstLine="560"/>
        <w:spacing w:before="450" w:after="450" w:line="312" w:lineRule="auto"/>
      </w:pPr>
      <w:r>
        <w:rPr>
          <w:rFonts w:ascii="宋体" w:hAnsi="宋体" w:eastAsia="宋体" w:cs="宋体"/>
          <w:color w:val="000"/>
          <w:sz w:val="28"/>
          <w:szCs w:val="28"/>
        </w:rPr>
        <w:t xml:space="preserve">12.很多工程的楼梯绘图深度不能满足设计的要求。有的缺平面图，有的缺剖</w:t>
      </w:r>
    </w:p>
    <w:p>
      <w:pPr>
        <w:ind w:left="0" w:right="0" w:firstLine="560"/>
        <w:spacing w:before="450" w:after="450" w:line="312" w:lineRule="auto"/>
      </w:pPr>
      <w:r>
        <w:rPr>
          <w:rFonts w:ascii="宋体" w:hAnsi="宋体" w:eastAsia="宋体" w:cs="宋体"/>
          <w:color w:val="000"/>
          <w:sz w:val="28"/>
          <w:szCs w:val="28"/>
        </w:rPr>
        <w:t xml:space="preserve">面图。个别楼梯净高不能满足规范的要求。</w:t>
      </w:r>
    </w:p>
    <w:p>
      <w:pPr>
        <w:ind w:left="0" w:right="0" w:firstLine="560"/>
        <w:spacing w:before="450" w:after="450" w:line="312" w:lineRule="auto"/>
      </w:pPr>
      <w:r>
        <w:rPr>
          <w:rFonts w:ascii="宋体" w:hAnsi="宋体" w:eastAsia="宋体" w:cs="宋体"/>
          <w:color w:val="000"/>
          <w:sz w:val="28"/>
          <w:szCs w:val="28"/>
        </w:rPr>
        <w:t xml:space="preserve">13.钢筋的搭接长度不符合《混凝土结构设计规范》（GB50010―20_）根据</w:t>
      </w:r>
    </w:p>
    <w:p>
      <w:pPr>
        <w:ind w:left="0" w:right="0" w:firstLine="560"/>
        <w:spacing w:before="450" w:after="450" w:line="312" w:lineRule="auto"/>
      </w:pPr>
      <w:r>
        <w:rPr>
          <w:rFonts w:ascii="宋体" w:hAnsi="宋体" w:eastAsia="宋体" w:cs="宋体"/>
          <w:color w:val="000"/>
          <w:sz w:val="28"/>
          <w:szCs w:val="28"/>
        </w:rPr>
        <w:t xml:space="preserve">纵向钢筋搭接接头面积百分率修正搭接长度的要求。</w:t>
      </w:r>
    </w:p>
    <w:p>
      <w:pPr>
        <w:ind w:left="0" w:right="0" w:firstLine="560"/>
        <w:spacing w:before="450" w:after="450" w:line="312" w:lineRule="auto"/>
      </w:pPr>
      <w:r>
        <w:rPr>
          <w:rFonts w:ascii="宋体" w:hAnsi="宋体" w:eastAsia="宋体" w:cs="宋体"/>
          <w:color w:val="000"/>
          <w:sz w:val="28"/>
          <w:szCs w:val="28"/>
        </w:rPr>
        <w:t xml:space="preserve">14.钢筋混凝土结构构件中纵向受力钢筋的配筋率不满足《混凝土结构设计规</w:t>
      </w:r>
    </w:p>
    <w:p>
      <w:pPr>
        <w:ind w:left="0" w:right="0" w:firstLine="560"/>
        <w:spacing w:before="450" w:after="450" w:line="312" w:lineRule="auto"/>
      </w:pPr>
      <w:r>
        <w:rPr>
          <w:rFonts w:ascii="宋体" w:hAnsi="宋体" w:eastAsia="宋体" w:cs="宋体"/>
          <w:color w:val="000"/>
          <w:sz w:val="28"/>
          <w:szCs w:val="28"/>
        </w:rPr>
        <w:t xml:space="preserve">范》（GB50010―20_）第强条的要求。</w:t>
      </w:r>
    </w:p>
    <w:p>
      <w:pPr>
        <w:ind w:left="0" w:right="0" w:firstLine="560"/>
        <w:spacing w:before="450" w:after="450" w:line="312" w:lineRule="auto"/>
      </w:pPr>
      <w:r>
        <w:rPr>
          <w:rFonts w:ascii="宋体" w:hAnsi="宋体" w:eastAsia="宋体" w:cs="宋体"/>
          <w:color w:val="000"/>
          <w:sz w:val="28"/>
          <w:szCs w:val="28"/>
        </w:rPr>
        <w:t xml:space="preserve">15.框架梁均未设箍筋加密区，不符合《高层建筑混凝土结构技术规程》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JGJ3―20_第6。3。2。5条。</w:t>
      </w:r>
    </w:p>
    <w:p>
      <w:pPr>
        <w:ind w:left="0" w:right="0" w:firstLine="560"/>
        <w:spacing w:before="450" w:after="450" w:line="312" w:lineRule="auto"/>
      </w:pPr>
      <w:r>
        <w:rPr>
          <w:rFonts w:ascii="宋体" w:hAnsi="宋体" w:eastAsia="宋体" w:cs="宋体"/>
          <w:color w:val="000"/>
          <w:sz w:val="28"/>
          <w:szCs w:val="28"/>
        </w:rPr>
        <w:t xml:space="preserve">16.框支梁未设箍筋加密区，箍筋设置不符合《高层建筑混凝土结构技术规程》</w:t>
      </w:r>
    </w:p>
    <w:p>
      <w:pPr>
        <w:ind w:left="0" w:right="0" w:firstLine="560"/>
        <w:spacing w:before="450" w:after="450" w:line="312" w:lineRule="auto"/>
      </w:pPr>
      <w:r>
        <w:rPr>
          <w:rFonts w:ascii="宋体" w:hAnsi="宋体" w:eastAsia="宋体" w:cs="宋体"/>
          <w:color w:val="000"/>
          <w:sz w:val="28"/>
          <w:szCs w:val="28"/>
        </w:rPr>
        <w:t xml:space="preserve">JGJ3―20_第10。2。8。3条。</w:t>
      </w:r>
    </w:p>
    <w:p>
      <w:pPr>
        <w:ind w:left="0" w:right="0" w:firstLine="560"/>
        <w:spacing w:before="450" w:after="450" w:line="312" w:lineRule="auto"/>
      </w:pPr>
      <w:r>
        <w:rPr>
          <w:rFonts w:ascii="宋体" w:hAnsi="宋体" w:eastAsia="宋体" w:cs="宋体"/>
          <w:color w:val="000"/>
          <w:sz w:val="28"/>
          <w:szCs w:val="28"/>
        </w:rPr>
        <w:t xml:space="preserve">17.钢筋的锚固长度未区分钢筋的种类，不符合《混凝土结构设计规范》GB</w:t>
      </w:r>
    </w:p>
    <w:p>
      <w:pPr>
        <w:ind w:left="0" w:right="0" w:firstLine="560"/>
        <w:spacing w:before="450" w:after="450" w:line="312" w:lineRule="auto"/>
      </w:pPr>
      <w:r>
        <w:rPr>
          <w:rFonts w:ascii="宋体" w:hAnsi="宋体" w:eastAsia="宋体" w:cs="宋体"/>
          <w:color w:val="000"/>
          <w:sz w:val="28"/>
          <w:szCs w:val="28"/>
        </w:rPr>
        <w:t xml:space="preserve">50010-20_第条。</w:t>
      </w:r>
    </w:p>
    <w:p>
      <w:pPr>
        <w:ind w:left="0" w:right="0" w:firstLine="560"/>
        <w:spacing w:before="450" w:after="450" w:line="312" w:lineRule="auto"/>
      </w:pPr>
      <w:r>
        <w:rPr>
          <w:rFonts w:ascii="宋体" w:hAnsi="宋体" w:eastAsia="宋体" w:cs="宋体"/>
          <w:color w:val="000"/>
          <w:sz w:val="28"/>
          <w:szCs w:val="28"/>
        </w:rPr>
        <w:t xml:space="preserve">18.宽大于300mm（小于350mm）的框架梁在加密区往往不能满足箍筋肢距的要求。</w:t>
      </w:r>
    </w:p>
    <w:p>
      <w:pPr>
        <w:ind w:left="0" w:right="0" w:firstLine="560"/>
        <w:spacing w:before="450" w:after="450" w:line="312" w:lineRule="auto"/>
      </w:pPr>
      <w:r>
        <w:rPr>
          <w:rFonts w:ascii="宋体" w:hAnsi="宋体" w:eastAsia="宋体" w:cs="宋体"/>
          <w:color w:val="000"/>
          <w:sz w:val="28"/>
          <w:szCs w:val="28"/>
        </w:rPr>
        <w:t xml:space="preserve">箍筋肢距的要求见《混凝土结构设计规范》（GB50010―20_）第条；</w:t>
      </w:r>
    </w:p>
    <w:p>
      <w:pPr>
        <w:ind w:left="0" w:right="0" w:firstLine="560"/>
        <w:spacing w:before="450" w:after="450" w:line="312" w:lineRule="auto"/>
      </w:pPr>
      <w:r>
        <w:rPr>
          <w:rFonts w:ascii="宋体" w:hAnsi="宋体" w:eastAsia="宋体" w:cs="宋体"/>
          <w:color w:val="000"/>
          <w:sz w:val="28"/>
          <w:szCs w:val="28"/>
        </w:rPr>
        <w:t xml:space="preserve">《建筑抗震设计规范》（GB</w:t>
      </w:r>
    </w:p>
    <w:p>
      <w:pPr>
        <w:ind w:left="0" w:right="0" w:firstLine="560"/>
        <w:spacing w:before="450" w:after="450" w:line="312" w:lineRule="auto"/>
      </w:pPr>
      <w:r>
        <w:rPr>
          <w:rFonts w:ascii="宋体" w:hAnsi="宋体" w:eastAsia="宋体" w:cs="宋体"/>
          <w:color w:val="000"/>
          <w:sz w:val="28"/>
          <w:szCs w:val="28"/>
        </w:rPr>
        <w:t xml:space="preserve">50011―20_）第条；《高层建筑混凝土结构技术规程》（JGJ3―20_）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第条。即：</w:t>
      </w:r>
    </w:p>
    <w:p>
      <w:pPr>
        <w:ind w:left="0" w:right="0" w:firstLine="560"/>
        <w:spacing w:before="450" w:after="450" w:line="312" w:lineRule="auto"/>
      </w:pPr>
      <w:r>
        <w:rPr>
          <w:rFonts w:ascii="宋体" w:hAnsi="宋体" w:eastAsia="宋体" w:cs="宋体"/>
          <w:color w:val="000"/>
          <w:sz w:val="28"/>
          <w:szCs w:val="28"/>
        </w:rPr>
        <w:t xml:space="preserve">箍筋加密区的箍筋肢距：一级抗震等级，不宜大于200mm和20倍箍筋直径的较大值，二、三级抗震等级不宜大于250mm和20倍箍筋直径的较大值，...当抗震等级为一</w:t>
      </w:r>
    </w:p>
    <w:p>
      <w:pPr>
        <w:ind w:left="0" w:right="0" w:firstLine="560"/>
        <w:spacing w:before="450" w:after="450" w:line="312" w:lineRule="auto"/>
      </w:pPr>
      <w:r>
        <w:rPr>
          <w:rFonts w:ascii="宋体" w:hAnsi="宋体" w:eastAsia="宋体" w:cs="宋体"/>
          <w:color w:val="000"/>
          <w:sz w:val="28"/>
          <w:szCs w:val="28"/>
        </w:rPr>
        <w:t xml:space="preserve">~三级时，不满足抗震规范箍筋肢距的要求，可再加一根拉筋，变成3肢箍。</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抗震等级为特</w:t>
      </w:r>
    </w:p>
    <w:p>
      <w:pPr>
        <w:ind w:left="0" w:right="0" w:firstLine="560"/>
        <w:spacing w:before="450" w:after="450" w:line="312" w:lineRule="auto"/>
      </w:pPr>
      <w:r>
        <w:rPr>
          <w:rFonts w:ascii="宋体" w:hAnsi="宋体" w:eastAsia="宋体" w:cs="宋体"/>
          <w:color w:val="000"/>
          <w:sz w:val="28"/>
          <w:szCs w:val="28"/>
        </w:rPr>
        <w:t xml:space="preserve">一、一、二级的框架结构，其纵向受力钢筋采用普通钢筋时，钢筋的抗拉强度实测值与屈服强度实测值的比值不应小于，且钢筋的屈服强度实测值与强度标准值的比值不应大于，并应在设计文件中注明。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高层建筑结构不应采用全部为短肢剪力墙的剪力墙结构。抗震设计时，筒体和一般剪力墙承受的第一振型底部地震倾覆力矩不宜小于结构总底部地震倾覆力矩的50%。</w:t>
      </w:r>
    </w:p>
    <w:p>
      <w:pPr>
        <w:ind w:left="0" w:right="0" w:firstLine="560"/>
        <w:spacing w:before="450" w:after="450" w:line="312" w:lineRule="auto"/>
      </w:pPr>
      <w:r>
        <w:rPr>
          <w:rFonts w:ascii="宋体" w:hAnsi="宋体" w:eastAsia="宋体" w:cs="宋体"/>
          <w:color w:val="000"/>
          <w:sz w:val="28"/>
          <w:szCs w:val="28"/>
        </w:rPr>
        <w:t xml:space="preserve">21.个别结构构件的抗震等级的提高设计人重视不够，主要有：</w:t>
      </w:r>
    </w:p>
    <w:p>
      <w:pPr>
        <w:ind w:left="0" w:right="0" w:firstLine="560"/>
        <w:spacing w:before="450" w:after="450" w:line="312" w:lineRule="auto"/>
      </w:pPr>
      <w:r>
        <w:rPr>
          <w:rFonts w:ascii="宋体" w:hAnsi="宋体" w:eastAsia="宋体" w:cs="宋体"/>
          <w:color w:val="000"/>
          <w:sz w:val="28"/>
          <w:szCs w:val="28"/>
        </w:rPr>
        <w:t xml:space="preserve">A.抗震设计时，短肢剪力墙的抗震等级应比《高层建筑混凝土结构技术规程》（JGJ3―20_）表规定的剪力墙的抗震等级提高一级。</w:t>
      </w:r>
    </w:p>
    <w:p>
      <w:pPr>
        <w:ind w:left="0" w:right="0" w:firstLine="560"/>
        <w:spacing w:before="450" w:after="450" w:line="312" w:lineRule="auto"/>
      </w:pPr>
      <w:r>
        <w:rPr>
          <w:rFonts w:ascii="宋体" w:hAnsi="宋体" w:eastAsia="宋体" w:cs="宋体"/>
          <w:color w:val="000"/>
          <w:sz w:val="28"/>
          <w:szCs w:val="28"/>
        </w:rPr>
        <w:t xml:space="preserve">B.部分框支剪力墙结构，当转换层的位置设置在3层及3层以上时，其框支柱、剪力墙底部加强部位的抗震等级应按《高层建筑混凝土结构技术规程》（JGJ3―20_）表</w:t>
      </w:r>
    </w:p>
    <w:p>
      <w:pPr>
        <w:ind w:left="0" w:right="0" w:firstLine="560"/>
        <w:spacing w:before="450" w:after="450" w:line="312" w:lineRule="auto"/>
      </w:pPr>
      <w:r>
        <w:rPr>
          <w:rFonts w:ascii="宋体" w:hAnsi="宋体" w:eastAsia="宋体" w:cs="宋体"/>
          <w:color w:val="000"/>
          <w:sz w:val="28"/>
          <w:szCs w:val="28"/>
        </w:rPr>
        <w:t xml:space="preserve">和表的规定提高一级。</w:t>
      </w:r>
    </w:p>
    <w:p>
      <w:pPr>
        <w:ind w:left="0" w:right="0" w:firstLine="560"/>
        <w:spacing w:before="450" w:after="450" w:line="312" w:lineRule="auto"/>
      </w:pPr>
      <w:r>
        <w:rPr>
          <w:rFonts w:ascii="宋体" w:hAnsi="宋体" w:eastAsia="宋体" w:cs="宋体"/>
          <w:color w:val="000"/>
          <w:sz w:val="28"/>
          <w:szCs w:val="28"/>
        </w:rPr>
        <w:t xml:space="preserve">C.抗震设计时,带加强层高层建筑结构的加强层及其相邻层的框架柱和核心筒剪力墙的抗震等级应提高一级。</w:t>
      </w:r>
    </w:p>
    <w:p>
      <w:pPr>
        <w:ind w:left="0" w:right="0" w:firstLine="560"/>
        <w:spacing w:before="450" w:after="450" w:line="312" w:lineRule="auto"/>
      </w:pPr>
      <w:r>
        <w:rPr>
          <w:rFonts w:ascii="宋体" w:hAnsi="宋体" w:eastAsia="宋体" w:cs="宋体"/>
          <w:color w:val="000"/>
          <w:sz w:val="28"/>
          <w:szCs w:val="28"/>
        </w:rPr>
        <w:t xml:space="preserve">D.错层高层建筑，错层处的框架柱和剪力墙的抗震等级应提高一级。</w:t>
      </w:r>
    </w:p>
    <w:p>
      <w:pPr>
        <w:ind w:left="0" w:right="0" w:firstLine="560"/>
        <w:spacing w:before="450" w:after="450" w:line="312" w:lineRule="auto"/>
      </w:pPr>
      <w:r>
        <w:rPr>
          <w:rFonts w:ascii="宋体" w:hAnsi="宋体" w:eastAsia="宋体" w:cs="宋体"/>
          <w:color w:val="000"/>
          <w:sz w:val="28"/>
          <w:szCs w:val="28"/>
        </w:rPr>
        <w:t xml:space="preserve">E.联体高层建筑抗震设计时，连接体与连接体相邻的结构构件的抗震等级应提高一级。</w:t>
      </w:r>
    </w:p>
    <w:p>
      <w:pPr>
        <w:ind w:left="0" w:right="0" w:firstLine="560"/>
        <w:spacing w:before="450" w:after="450" w:line="312" w:lineRule="auto"/>
      </w:pPr>
      <w:r>
        <w:rPr>
          <w:rFonts w:ascii="宋体" w:hAnsi="宋体" w:eastAsia="宋体" w:cs="宋体"/>
          <w:color w:val="000"/>
          <w:sz w:val="28"/>
          <w:szCs w:val="28"/>
        </w:rPr>
        <w:t xml:space="preserve">以上提高原抗震等级为特一级则不再提高。</w:t>
      </w:r>
    </w:p>
    <w:p>
      <w:pPr>
        <w:ind w:left="0" w:right="0" w:firstLine="560"/>
        <w:spacing w:before="450" w:after="450" w:line="312" w:lineRule="auto"/>
      </w:pPr>
      <w:r>
        <w:rPr>
          <w:rFonts w:ascii="宋体" w:hAnsi="宋体" w:eastAsia="宋体" w:cs="宋体"/>
          <w:color w:val="000"/>
          <w:sz w:val="28"/>
          <w:szCs w:val="28"/>
        </w:rPr>
        <w:t xml:space="preserve">22.基础梁采用平法标注时，没有基础梁的构造要求。</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井字梁布置过密，现浇板由于穿管、防火等原因无法减小板厚，造成板大部分配筋为构造配筋，不满足经济合理的要求。（例：双向井字梁，板厚为120mm）。</w:t>
      </w:r>
    </w:p>
    <w:p>
      <w:pPr>
        <w:ind w:left="0" w:right="0" w:firstLine="560"/>
        <w:spacing w:before="450" w:after="450" w:line="312" w:lineRule="auto"/>
      </w:pPr>
      <w:r>
        <w:rPr>
          <w:rFonts w:ascii="宋体" w:hAnsi="宋体" w:eastAsia="宋体" w:cs="宋体"/>
          <w:color w:val="000"/>
          <w:sz w:val="28"/>
          <w:szCs w:val="28"/>
        </w:rPr>
        <w:t xml:space="preserve">24.个别工程的构件承载力不满足规范的要求。</w:t>
      </w:r>
    </w:p>
    <w:p>
      <w:pPr>
        <w:ind w:left="0" w:right="0" w:firstLine="560"/>
        <w:spacing w:before="450" w:after="450" w:line="312" w:lineRule="auto"/>
      </w:pPr>
      <w:r>
        <w:rPr>
          <w:rFonts w:ascii="宋体" w:hAnsi="宋体" w:eastAsia="宋体" w:cs="宋体"/>
          <w:color w:val="000"/>
          <w:sz w:val="28"/>
          <w:szCs w:val="28"/>
        </w:rPr>
        <w:t xml:space="preserve">25.现浇板配筋的伸入板内长度不够。</w:t>
      </w:r>
    </w:p>
    <w:p>
      <w:pPr>
        <w:ind w:left="0" w:right="0" w:firstLine="560"/>
        <w:spacing w:before="450" w:after="450" w:line="312" w:lineRule="auto"/>
      </w:pPr>
      <w:r>
        <w:rPr>
          <w:rFonts w:ascii="宋体" w:hAnsi="宋体" w:eastAsia="宋体" w:cs="宋体"/>
          <w:color w:val="000"/>
          <w:sz w:val="28"/>
          <w:szCs w:val="28"/>
        </w:rPr>
        <w:t xml:space="preserve">26.楼层的最大位移于平均位移的比值超过《高层建筑混凝土结构技术规程》JGJ3―20_第条的规定。</w:t>
      </w:r>
    </w:p>
    <w:p>
      <w:pPr>
        <w:ind w:left="0" w:right="0" w:firstLine="560"/>
        <w:spacing w:before="450" w:after="450" w:line="312" w:lineRule="auto"/>
      </w:pPr>
      <w:r>
        <w:rPr>
          <w:rFonts w:ascii="宋体" w:hAnsi="宋体" w:eastAsia="宋体" w:cs="宋体"/>
          <w:color w:val="000"/>
          <w:sz w:val="28"/>
          <w:szCs w:val="28"/>
        </w:rPr>
        <w:t xml:space="preserve">27.框支剪力墙结构，转换层上、下结构侧向刚度不符合《高层建筑混凝土结构技术规程》JGJ3―20_附录E的要求。</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B级高度的高层建筑结构及复杂高层建筑结构应按《高层建筑混凝土结构技术规程》JGJ3―20_第5。1。13条及第10。2。10条进行计算。即：</w:t>
      </w:r>
    </w:p>
    <w:p>
      <w:pPr>
        <w:ind w:left="0" w:right="0" w:firstLine="560"/>
        <w:spacing w:before="450" w:after="450" w:line="312" w:lineRule="auto"/>
      </w:pPr>
      <w:r>
        <w:rPr>
          <w:rFonts w:ascii="宋体" w:hAnsi="宋体" w:eastAsia="宋体" w:cs="宋体"/>
          <w:color w:val="000"/>
          <w:sz w:val="28"/>
          <w:szCs w:val="28"/>
        </w:rPr>
        <w:t xml:space="preserve">1)应采用至少两个不同力学模型的三维空间分析软件进行整体内里位移计算；2)</w:t>
      </w:r>
    </w:p>
    <w:p>
      <w:pPr>
        <w:ind w:left="0" w:right="0" w:firstLine="560"/>
        <w:spacing w:before="450" w:after="450" w:line="312" w:lineRule="auto"/>
      </w:pPr>
      <w:r>
        <w:rPr>
          <w:rFonts w:ascii="宋体" w:hAnsi="宋体" w:eastAsia="宋体" w:cs="宋体"/>
          <w:color w:val="000"/>
          <w:sz w:val="28"/>
          <w:szCs w:val="28"/>
        </w:rPr>
        <w:t xml:space="preserve">抗震计算时，宜考虑平扭藕联计算结构的扭转效应，振型数不应小于15，对多塔楼结构的振型数不应小于塔楼数的9倍，且计算振型数应使振型参与质量不小于总质量的90%；</w:t>
      </w:r>
    </w:p>
    <w:p>
      <w:pPr>
        <w:ind w:left="0" w:right="0" w:firstLine="560"/>
        <w:spacing w:before="450" w:after="450" w:line="312" w:lineRule="auto"/>
      </w:pPr>
      <w:r>
        <w:rPr>
          <w:rFonts w:ascii="宋体" w:hAnsi="宋体" w:eastAsia="宋体" w:cs="宋体"/>
          <w:color w:val="000"/>
          <w:sz w:val="28"/>
          <w:szCs w:val="28"/>
        </w:rPr>
        <w:t xml:space="preserve">3)应采用弹性时程分析法进行补充计算；</w:t>
      </w:r>
    </w:p>
    <w:p>
      <w:pPr>
        <w:ind w:left="0" w:right="0" w:firstLine="560"/>
        <w:spacing w:before="450" w:after="450" w:line="312" w:lineRule="auto"/>
      </w:pPr>
      <w:r>
        <w:rPr>
          <w:rFonts w:ascii="宋体" w:hAnsi="宋体" w:eastAsia="宋体" w:cs="宋体"/>
          <w:color w:val="000"/>
          <w:sz w:val="28"/>
          <w:szCs w:val="28"/>
        </w:rPr>
        <w:t xml:space="preserve">4)宜采用弹塑性静力或动力分析方法验算薄弱层弹塑性变形。</w:t>
      </w:r>
    </w:p>
    <w:p>
      <w:pPr>
        <w:ind w:left="0" w:right="0" w:firstLine="560"/>
        <w:spacing w:before="450" w:after="450" w:line="312" w:lineRule="auto"/>
      </w:pPr>
      <w:r>
        <w:rPr>
          <w:rFonts w:ascii="宋体" w:hAnsi="宋体" w:eastAsia="宋体" w:cs="宋体"/>
          <w:color w:val="000"/>
          <w:sz w:val="28"/>
          <w:szCs w:val="28"/>
        </w:rPr>
        <w:t xml:space="preserve">（。10）转换层上部的竖向抗侧力构件（墙、柱）宜直接落在转换层的主结构上。当结构竖向布置复杂，框支主梁承托剪力墙并承托转换次梁及其上剪力墙时，应进行应力分析，按应力校核配筋，并加强配筋构造措施。B级高度框支剪力墙高层建筑的结构转换层，不宜采用框支主、次梁方案。</w:t>
      </w:r>
    </w:p>
    <w:p>
      <w:pPr>
        <w:ind w:left="0" w:right="0" w:firstLine="560"/>
        <w:spacing w:before="450" w:after="450" w:line="312" w:lineRule="auto"/>
      </w:pPr>
      <w:r>
        <w:rPr>
          <w:rFonts w:ascii="宋体" w:hAnsi="宋体" w:eastAsia="宋体" w:cs="宋体"/>
          <w:color w:val="000"/>
          <w:sz w:val="28"/>
          <w:szCs w:val="28"/>
        </w:rPr>
        <w:t xml:space="preserve">29.框支梁压减力墙时的锚固不满足《高层建筑混凝土结构技术规程》JGJ3―20_第条。（此处的局压要计算）。</w:t>
      </w:r>
    </w:p>
    <w:p>
      <w:pPr>
        <w:ind w:left="0" w:right="0" w:firstLine="560"/>
        <w:spacing w:before="450" w:after="450" w:line="312" w:lineRule="auto"/>
      </w:pPr>
      <w:r>
        <w:rPr>
          <w:rFonts w:ascii="宋体" w:hAnsi="宋体" w:eastAsia="宋体" w:cs="宋体"/>
          <w:color w:val="000"/>
          <w:sz w:val="28"/>
          <w:szCs w:val="28"/>
        </w:rPr>
        <w:t xml:space="preserve">30.连梁的宽度与墙厚不同，连梁的箍筋异常。（Ф40@150、Ф28@50等）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现浇挑檐、雨罩等外露结构应按《混凝土结构设计规范》GB50010―20_第条附注设置伸缩缝，即伸缩缝间距不宜大于12m。</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顶层楼板应按《高层建筑混凝土结构技术规程》JGJ3―20_第条进行设计。即：顶层楼板厚度不宜小于120mm，宜双层双向配筋。</w:t>
      </w:r>
    </w:p>
    <w:p>
      <w:pPr>
        <w:ind w:left="0" w:right="0" w:firstLine="560"/>
        <w:spacing w:before="450" w:after="450" w:line="312" w:lineRule="auto"/>
      </w:pPr>
      <w:r>
        <w:rPr>
          <w:rFonts w:ascii="宋体" w:hAnsi="宋体" w:eastAsia="宋体" w:cs="宋体"/>
          <w:color w:val="000"/>
          <w:sz w:val="28"/>
          <w:szCs w:val="28"/>
        </w:rPr>
        <w:t xml:space="preserve">33.内折角梁，纵筋宜在受压区锚固，见《混凝土结构设计规范》GB50010―20_第条。</w:t>
      </w:r>
    </w:p>
    <w:p>
      <w:pPr>
        <w:ind w:left="0" w:right="0" w:firstLine="560"/>
        <w:spacing w:before="450" w:after="450" w:line="312" w:lineRule="auto"/>
      </w:pPr>
      <w:r>
        <w:rPr>
          <w:rFonts w:ascii="宋体" w:hAnsi="宋体" w:eastAsia="宋体" w:cs="宋体"/>
          <w:color w:val="000"/>
          <w:sz w:val="28"/>
          <w:szCs w:val="28"/>
        </w:rPr>
        <w:t xml:space="preserve">34.采用过期作废图集。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顶层楼板应按《高层建筑混凝土结构技术规程》JGJ3―20_第条进行设计。即：顶</w:t>
      </w:r>
    </w:p>
    <w:p>
      <w:pPr>
        <w:ind w:left="0" w:right="0" w:firstLine="560"/>
        <w:spacing w:before="450" w:after="450" w:line="312" w:lineRule="auto"/>
      </w:pPr>
      <w:r>
        <w:rPr>
          <w:rFonts w:ascii="宋体" w:hAnsi="宋体" w:eastAsia="宋体" w:cs="宋体"/>
          <w:color w:val="000"/>
          <w:sz w:val="28"/>
          <w:szCs w:val="28"/>
        </w:rPr>
        <w:t xml:space="preserve">层楼板厚度不宜小于120mm，宜双层双向配筋。</w:t>
      </w:r>
    </w:p>
    <w:p>
      <w:pPr>
        <w:ind w:left="0" w:right="0" w:firstLine="560"/>
        <w:spacing w:before="450" w:after="450" w:line="312" w:lineRule="auto"/>
      </w:pPr>
      <w:r>
        <w:rPr>
          <w:rFonts w:ascii="宋体" w:hAnsi="宋体" w:eastAsia="宋体" w:cs="宋体"/>
          <w:color w:val="000"/>
          <w:sz w:val="28"/>
          <w:szCs w:val="28"/>
        </w:rPr>
        <w:t xml:space="preserve">这条只适合高层建筑吧。</w:t>
      </w:r>
    </w:p>
    <w:p>
      <w:pPr>
        <w:ind w:left="0" w:right="0" w:firstLine="560"/>
        <w:spacing w:before="450" w:after="450" w:line="312" w:lineRule="auto"/>
      </w:pPr>
      <w:r>
        <w:rPr>
          <w:rFonts w:ascii="黑体" w:hAnsi="黑体" w:eastAsia="黑体" w:cs="黑体"/>
          <w:color w:val="000000"/>
          <w:sz w:val="36"/>
          <w:szCs w:val="36"/>
          <w:b w:val="1"/>
          <w:bCs w:val="1"/>
        </w:rPr>
        <w:t xml:space="preserve">施工图纸会审工作总结8</w:t>
      </w:r>
    </w:p>
    <w:p>
      <w:pPr>
        <w:ind w:left="0" w:right="0" w:firstLine="560"/>
        <w:spacing w:before="450" w:after="450" w:line="312" w:lineRule="auto"/>
      </w:pPr>
      <w:r>
        <w:rPr>
          <w:rFonts w:ascii="宋体" w:hAnsi="宋体" w:eastAsia="宋体" w:cs="宋体"/>
          <w:color w:val="000"/>
          <w:sz w:val="28"/>
          <w:szCs w:val="28"/>
        </w:rPr>
        <w:t xml:space="preserve">建筑工程识图、审图要点</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 熟悉、审查工程平面尺寸 熟悉、审查工程立面尺寸 检查施工图中容易出错的部位有无出错 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w:t>
      </w:r>
    </w:p>
    <w:p>
      <w:pPr>
        <w:ind w:left="0" w:right="0" w:firstLine="560"/>
        <w:spacing w:before="450" w:after="450" w:line="312" w:lineRule="auto"/>
      </w:pPr>
      <w:r>
        <w:rPr>
          <w:rFonts w:ascii="宋体" w:hAnsi="宋体" w:eastAsia="宋体" w:cs="宋体"/>
          <w:color w:val="000"/>
          <w:sz w:val="28"/>
          <w:szCs w:val="28"/>
        </w:rPr>
        <w:t xml:space="preserve">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③当结构造型复杂，某一部位结构施工难以一次完成时，向设计提出：砼施工缝如何留置。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④露台面标高降低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2025-07-09T08:42:40+08:00</dcterms:created>
  <dcterms:modified xsi:type="dcterms:W3CDTF">2025-07-09T08:42:40+08:00</dcterms:modified>
</cp:coreProperties>
</file>

<file path=docProps/custom.xml><?xml version="1.0" encoding="utf-8"?>
<Properties xmlns="http://schemas.openxmlformats.org/officeDocument/2006/custom-properties" xmlns:vt="http://schemas.openxmlformats.org/officeDocument/2006/docPropsVTypes"/>
</file>