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存量土地整改工作总结(必备10篇)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存量土地整改工作总结1根据《宿豫区农村土地承包经营权确权发证工作方案》文件要求，我镇在全体同志共同努力下，目前已全面完成农村土地承包经营权确权发证工作，现做如下总结：&gt;一、加强宣传：我镇领导对农村土地确权发证工作一直给予高度重视。在工作开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存量土地整改工作总结2</w:t>
      </w:r>
    </w:p>
    <w:p>
      <w:pPr>
        <w:ind w:left="0" w:right="0" w:firstLine="560"/>
        <w:spacing w:before="450" w:after="450" w:line="312" w:lineRule="auto"/>
      </w:pPr>
      <w:r>
        <w:rPr>
          <w:rFonts w:ascii="宋体" w:hAnsi="宋体" w:eastAsia="宋体" w:cs="宋体"/>
          <w:color w:val="000"/>
          <w:sz w:val="28"/>
          <w:szCs w:val="28"/>
        </w:rPr>
        <w:t xml:space="preserve">6.检查验收总结。检查验收结束后，开内外业及档案检查验收情况工作会议，讨论形成检查验收报告。检查验收报告应包括检查验收的组织形式、时间、对象，检查验收的依据，提交检查验收的成果档案资料，检查验收的数量，工作评价、成果评价、整改意见、检查验收结论等。检查验收报告应由检查验收组全体成员签章确认并存档。形成检查验收报告后，应对检查验收情况进行总结，向受检方通报检查验收情况、宣布检查验收结果。</w:t>
      </w:r>
    </w:p>
    <w:p>
      <w:pPr>
        <w:ind w:left="0" w:right="0" w:firstLine="560"/>
        <w:spacing w:before="450" w:after="450" w:line="312" w:lineRule="auto"/>
      </w:pPr>
      <w:r>
        <w:rPr>
          <w:rFonts w:ascii="宋体" w:hAnsi="宋体" w:eastAsia="宋体" w:cs="宋体"/>
          <w:color w:val="000"/>
          <w:sz w:val="28"/>
          <w:szCs w:val="28"/>
        </w:rPr>
        <w:t xml:space="preserve">五、检查验收评分</w:t>
      </w:r>
    </w:p>
    <w:p>
      <w:pPr>
        <w:ind w:left="0" w:right="0" w:firstLine="560"/>
        <w:spacing w:before="450" w:after="450" w:line="312" w:lineRule="auto"/>
      </w:pPr>
      <w:r>
        <w:rPr>
          <w:rFonts w:ascii="宋体" w:hAnsi="宋体" w:eastAsia="宋体" w:cs="宋体"/>
          <w:color w:val="000"/>
          <w:sz w:val="28"/>
          <w:szCs w:val="28"/>
        </w:rPr>
        <w:t xml:space="preserve">（一）检查验收评分方法。检查验收评分执行百分制，满分为100分。即检查验收总分和单项工作均为100分，汇总得分采取单项工作按权重加权平均确定。计算方法为：总分等于各单项工作得分乘以权重的积的合计。各类检查内容在评分中所占权重：工作保障落实情况（S1，满分为100分）权重；农村土地承包经营权调查成果完成情况（S2，满分为100分）权重；农村土地承包经营权登记成果完成情况（S3，满分为100分）权重；农村土地承包管理信息化建设成果完成情况（S4，满分为100分）权重；农村土地承包经营权确权登记颁证档案管理情况（S5，满分100分）权重。以发包方、承包方、承包地块为基本单位的检查内容，计分方法按合格比例计算各要素得分（小数点后保留两位有效数字），计算公式为：要素得分=要素分值×合格样本数÷总样本数。在检查验收中，参与检查验收的工作人员要按照要求，严肃认真、实事求是地对各项工作进行打分。</w:t>
      </w:r>
    </w:p>
    <w:p>
      <w:pPr>
        <w:ind w:left="0" w:right="0" w:firstLine="560"/>
        <w:spacing w:before="450" w:after="450" w:line="312" w:lineRule="auto"/>
      </w:pPr>
      <w:r>
        <w:rPr>
          <w:rFonts w:ascii="宋体" w:hAnsi="宋体" w:eastAsia="宋体" w:cs="宋体"/>
          <w:color w:val="000"/>
          <w:sz w:val="28"/>
          <w:szCs w:val="28"/>
        </w:rPr>
        <w:t xml:space="preserve">（二）检查验收结果评定。结果评定分为检查结果评定和验收结果评定两个层次。检查验收结果评定执行表1规定。</w:t>
      </w:r>
    </w:p>
    <w:p>
      <w:pPr>
        <w:ind w:left="0" w:right="0" w:firstLine="560"/>
        <w:spacing w:before="450" w:after="450" w:line="312" w:lineRule="auto"/>
      </w:pPr>
      <w:r>
        <w:rPr>
          <w:rFonts w:ascii="宋体" w:hAnsi="宋体" w:eastAsia="宋体" w:cs="宋体"/>
          <w:color w:val="000"/>
          <w:sz w:val="28"/>
          <w:szCs w:val="28"/>
        </w:rPr>
        <w:t xml:space="preserve">县级自查、市级验收、省级抽检过程中发现不符合政策要求和技术标准的成果时，应及时提出处理意见并督促受检方抓紧整改完善。验收不合格的，受检方应及时进行整改，再申请验收。检查验收工作完成后，受检方应建立检查验收工作档案。档案内容包括检查验收的申请、通知、检查表、检查报告或验收报告、整改报告等。检查验收档案最终统一列入承包地确权档案集中保存。</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农村土地确权登记颁证是依照法律政策，遵循严格程序对农村土地承包经营权进行确认、登记、颁证赋权的过程，登记成果检查验收亦是必不可少的关键环节。各试点地方要高度重视成果检查验收工作，党政主要领导要切实担负起领导责任，研究部署，推动工作落实。各级确权领导小组及办公室要承担起成果检查验收的具体工作，按照试点工作进度要求，及时组建由各领域专家组成的检查验收组，开展成果检查验收。</w:t>
      </w:r>
    </w:p>
    <w:p>
      <w:pPr>
        <w:ind w:left="0" w:right="0" w:firstLine="560"/>
        <w:spacing w:before="450" w:after="450" w:line="312" w:lineRule="auto"/>
      </w:pPr>
      <w:r>
        <w:rPr>
          <w:rFonts w:ascii="宋体" w:hAnsi="宋体" w:eastAsia="宋体" w:cs="宋体"/>
          <w:color w:val="000"/>
          <w:sz w:val="28"/>
          <w:szCs w:val="28"/>
        </w:rPr>
        <w:t xml:space="preserve">（二）抓紧建立专家库。各级确权领导小组及办公室要抓紧组建确权登记颁证检查验收专家库。专家库的建立可以采取从农业（农经）、国土、档案、财政、林业、水利、测绘、纪检监察等部门和科研院所有关专家中推荐选择，专家应当涵盖农经或土地管理、测绘地理信息、空间数据库、档案管理、信息化等领域。推荐选择的专家数量在保证成果检查验收工作需要基础上，还应留有随机抽选余地。</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存量土地整改工作总结4</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20_年度土地卫片执法检查，全面掌握我市违法用地情况，发现并严肃查处土地违法行为，严格依据《违反土地管理规定行为处分办法》（_、人力资源和社会保障部、_令第15号，以下简称15号令）对违法严重的地方人民政府主要负责人实施问责，进一步规范土地管理秩序，促进各地加强耕地保护和节约集约利用土地。</w:t>
      </w:r>
    </w:p>
    <w:p>
      <w:pPr>
        <w:ind w:left="0" w:right="0" w:firstLine="560"/>
        <w:spacing w:before="450" w:after="450" w:line="312" w:lineRule="auto"/>
      </w:pPr>
      <w:r>
        <w:rPr>
          <w:rFonts w:ascii="宋体" w:hAnsi="宋体" w:eastAsia="宋体" w:cs="宋体"/>
          <w:color w:val="000"/>
          <w:sz w:val="28"/>
          <w:szCs w:val="28"/>
        </w:rPr>
        <w:t xml:space="preserve">（二）工作依据。按照_《土地矿产卫片执法检查工作规范（试行）》（国土资发[20_]21号）（以下简称《规范》）为工作依据。各地要严格按照《规范》规定的工作流程和相关政策要求开展内外业核查、查处整改、督查、验收和统计汇总等工作，全面采用新版《土地卫片执法检查信息系统》（以下简称新版《系统》）填报相关统计表格，确保卫片执法检查规范化、制度化、科学化，切实提高执法检查效果。</w:t>
      </w:r>
    </w:p>
    <w:p>
      <w:pPr>
        <w:ind w:left="0" w:right="0" w:firstLine="560"/>
        <w:spacing w:before="450" w:after="450" w:line="312" w:lineRule="auto"/>
      </w:pPr>
      <w:r>
        <w:rPr>
          <w:rFonts w:ascii="宋体" w:hAnsi="宋体" w:eastAsia="宋体" w:cs="宋体"/>
          <w:color w:val="000"/>
          <w:sz w:val="28"/>
          <w:szCs w:val="28"/>
        </w:rPr>
        <w:t xml:space="preserve">二、检查范围和工作分工</w:t>
      </w:r>
    </w:p>
    <w:p>
      <w:pPr>
        <w:ind w:left="0" w:right="0" w:firstLine="560"/>
        <w:spacing w:before="450" w:after="450" w:line="312" w:lineRule="auto"/>
      </w:pPr>
      <w:r>
        <w:rPr>
          <w:rFonts w:ascii="宋体" w:hAnsi="宋体" w:eastAsia="宋体" w:cs="宋体"/>
          <w:color w:val="000"/>
          <w:sz w:val="28"/>
          <w:szCs w:val="28"/>
        </w:rPr>
        <w:t xml:space="preserve">（一）检查范围。20_年度土地卫片执法检查覆盖我市行政管辖区域，由市人民政府统一安排部署，统一督查验收。</w:t>
      </w:r>
    </w:p>
    <w:p>
      <w:pPr>
        <w:ind w:left="0" w:right="0" w:firstLine="560"/>
        <w:spacing w:before="450" w:after="450" w:line="312" w:lineRule="auto"/>
      </w:pPr>
      <w:r>
        <w:rPr>
          <w:rFonts w:ascii="宋体" w:hAnsi="宋体" w:eastAsia="宋体" w:cs="宋体"/>
          <w:color w:val="000"/>
          <w:sz w:val="28"/>
          <w:szCs w:val="28"/>
        </w:rPr>
        <w:t xml:space="preserve">（二）工作分工。市人民政府统一部署全市20_年度土地卫片执法检查工作。市国土资源局按照_和市人民政府的总体部署要求负责牵头开展具体工作，指导、督促各县（区）的自查和整改查处，组织开展督查、验收、约谈和问责等工作，汇总上报、通报工作情况及相关数据，并制订、落实奖惩措施。</w:t>
      </w:r>
    </w:p>
    <w:p>
      <w:pPr>
        <w:ind w:left="0" w:right="0" w:firstLine="560"/>
        <w:spacing w:before="450" w:after="450" w:line="312" w:lineRule="auto"/>
      </w:pPr>
      <w:r>
        <w:rPr>
          <w:rFonts w:ascii="宋体" w:hAnsi="宋体" w:eastAsia="宋体" w:cs="宋体"/>
          <w:color w:val="000"/>
          <w:sz w:val="28"/>
          <w:szCs w:val="28"/>
        </w:rPr>
        <w:t xml:space="preserve">市发展改革委、监察局、公安局、人事局、规划和建设局、农业局等相关部门要协作配合，各司其职，共同完成土地卫片执法检查工作。市监察局、人事局负责对符合15号令第3条规定的问责条件的县级以上地方人民政府主要负责人和其他有责任的领导人实施问责，对其他依法应当追究行政责任的责任人进行责任追究；市发展改革委负责提供、审查建设项目审核情况；市公安局负责及时受理涉嫌犯罪的土地违法案件；市规划和建设局负责提供、审查建设项目规划和建设手续办理情况；市农业局负责提供、审查涉及农业结构调整项目是否符合有关规定的情况。市国土资源局要主动加强与司法部门的配合，协调法院及时受理申请强制执行的土地违法案件、检察院及时受理涉嫌职务类犯罪的土地违法案件。</w:t>
      </w:r>
    </w:p>
    <w:p>
      <w:pPr>
        <w:ind w:left="0" w:right="0" w:firstLine="560"/>
        <w:spacing w:before="450" w:after="450" w:line="312" w:lineRule="auto"/>
      </w:pPr>
      <w:r>
        <w:rPr>
          <w:rFonts w:ascii="宋体" w:hAnsi="宋体" w:eastAsia="宋体" w:cs="宋体"/>
          <w:color w:val="000"/>
          <w:sz w:val="28"/>
          <w:szCs w:val="28"/>
        </w:rPr>
        <w:t xml:space="preserve">各县（区）人民政府负责组织开展本行政区域内的土地卫片执法检查工作，对所管辖区域的自查和整改查处工作进行领导、检查，开展约谈和问责。要按照本工作方案的时间安排及时汇总报送工作情况及相关数据，并确保数据真实、准确。</w:t>
      </w:r>
    </w:p>
    <w:p>
      <w:pPr>
        <w:ind w:left="0" w:right="0" w:firstLine="560"/>
        <w:spacing w:before="450" w:after="450" w:line="312" w:lineRule="auto"/>
      </w:pPr>
      <w:r>
        <w:rPr>
          <w:rFonts w:ascii="宋体" w:hAnsi="宋体" w:eastAsia="宋体" w:cs="宋体"/>
          <w:color w:val="000"/>
          <w:sz w:val="28"/>
          <w:szCs w:val="28"/>
        </w:rPr>
        <w:t xml:space="preserve">各县（区）国土资源管理部门负责组织开展本行政区域内的土地卫片执法检查工作，包括核查监测图斑，审查用地合法性，依法组织查处卫片执法检查发现的土地违法行为，填写相关报表，汇总上报相关情况和数据等。</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（一）部署、培训和自查整改阶段（6月15日以前）</w:t>
      </w:r>
    </w:p>
    <w:p>
      <w:pPr>
        <w:ind w:left="0" w:right="0" w:firstLine="560"/>
        <w:spacing w:before="450" w:after="450" w:line="312" w:lineRule="auto"/>
      </w:pPr>
      <w:r>
        <w:rPr>
          <w:rFonts w:ascii="宋体" w:hAnsi="宋体" w:eastAsia="宋体" w:cs="宋体"/>
          <w:color w:val="000"/>
          <w:sz w:val="28"/>
          <w:szCs w:val="28"/>
        </w:rPr>
        <w:t xml:space="preserve">市国土资源局将卫星遥感监测数据发放到各县（区），并组织开展培训工作。各县（区）人民政府于5月10日前完成自查，同步实施查处整改并将工作开展情况及《新增建设用地统计汇总表》、《实地伪变化统计汇总表》、《违法用地分类统计汇总表》（表格样式见《规范》）汇总送市国土资源局。市国土资源局5月15日前将各地自查工作情况及相关数据汇总报市人民政府审核后报省国土资源厅。</w:t>
      </w:r>
    </w:p>
    <w:p>
      <w:pPr>
        <w:ind w:left="0" w:right="0" w:firstLine="560"/>
        <w:spacing w:before="450" w:after="450" w:line="312" w:lineRule="auto"/>
      </w:pPr>
      <w:r>
        <w:rPr>
          <w:rFonts w:ascii="宋体" w:hAnsi="宋体" w:eastAsia="宋体" w:cs="宋体"/>
          <w:color w:val="000"/>
          <w:sz w:val="28"/>
          <w:szCs w:val="28"/>
        </w:rPr>
        <w:t xml:space="preserve">（二）督查整改阶段（6月16日－7月15日）</w:t>
      </w:r>
    </w:p>
    <w:p>
      <w:pPr>
        <w:ind w:left="0" w:right="0" w:firstLine="560"/>
        <w:spacing w:before="450" w:after="450" w:line="312" w:lineRule="auto"/>
      </w:pPr>
      <w:r>
        <w:rPr>
          <w:rFonts w:ascii="宋体" w:hAnsi="宋体" w:eastAsia="宋体" w:cs="宋体"/>
          <w:color w:val="000"/>
          <w:sz w:val="28"/>
          <w:szCs w:val="28"/>
        </w:rPr>
        <w:t xml:space="preserve">市监察局、人事局、国土资源局组成联合督查组对全市的工作开展情况进行督查或组织县（区）之间的交叉检查。各县（区）人民政府要按照部、省督查意见进一步推进整改查处工作。</w:t>
      </w:r>
    </w:p>
    <w:p>
      <w:pPr>
        <w:ind w:left="0" w:right="0" w:firstLine="560"/>
        <w:spacing w:before="450" w:after="450" w:line="312" w:lineRule="auto"/>
      </w:pPr>
      <w:r>
        <w:rPr>
          <w:rFonts w:ascii="宋体" w:hAnsi="宋体" w:eastAsia="宋体" w:cs="宋体"/>
          <w:color w:val="000"/>
          <w:sz w:val="28"/>
          <w:szCs w:val="28"/>
        </w:rPr>
        <w:t xml:space="preserve">6月28日前各县（区）根据部、省核准后的督查意见，将自查工作情况及《新增建设用地统计汇总表》、《实地伪变化统计汇总表》、《违法用地分类统计汇总表》送市国土资源局汇总后报市政府。7月1日前市国土资源局根据部、省督查意见核准汇总各县（区）自查工作情况及相关数据，按要求分别报送省人民政府、省国土资源厅。</w:t>
      </w:r>
    </w:p>
    <w:p>
      <w:pPr>
        <w:ind w:left="0" w:right="0" w:firstLine="560"/>
        <w:spacing w:before="450" w:after="450" w:line="312" w:lineRule="auto"/>
      </w:pPr>
      <w:r>
        <w:rPr>
          <w:rFonts w:ascii="宋体" w:hAnsi="宋体" w:eastAsia="宋体" w:cs="宋体"/>
          <w:color w:val="000"/>
          <w:sz w:val="28"/>
          <w:szCs w:val="28"/>
        </w:rPr>
        <w:t xml:space="preserve">（三）约谈、通报阶段（7月16日－8月15日）</w:t>
      </w:r>
    </w:p>
    <w:p>
      <w:pPr>
        <w:ind w:left="0" w:right="0" w:firstLine="560"/>
        <w:spacing w:before="450" w:after="450" w:line="312" w:lineRule="auto"/>
      </w:pPr>
      <w:r>
        <w:rPr>
          <w:rFonts w:ascii="宋体" w:hAnsi="宋体" w:eastAsia="宋体" w:cs="宋体"/>
          <w:color w:val="000"/>
          <w:sz w:val="28"/>
          <w:szCs w:val="28"/>
        </w:rPr>
        <w:t xml:space="preserve">市国土资源局根据全市土地卫片执法检查的情况，综合考虑土地违法严重程度和比例变动趋势等因素进行排序；市监察局、人事局、国土资源局共同确定拟约谈的县级以上政府主要负责人和其他有责任的领导人建议名单报市人民政府；市监察局、国土资源局共同挂牌督办一批重大、典型案件，督促各地开展整改查处工作，并负责通报20_年度全市土地卫片执法检查情况。各县（区）要采取排序、约谈、挂牌督办、通报等形式推进查处整改工作。</w:t>
      </w:r>
    </w:p>
    <w:p>
      <w:pPr>
        <w:ind w:left="0" w:right="0" w:firstLine="560"/>
        <w:spacing w:before="450" w:after="450" w:line="312" w:lineRule="auto"/>
      </w:pPr>
      <w:r>
        <w:rPr>
          <w:rFonts w:ascii="宋体" w:hAnsi="宋体" w:eastAsia="宋体" w:cs="宋体"/>
          <w:color w:val="000"/>
          <w:sz w:val="28"/>
          <w:szCs w:val="28"/>
        </w:rPr>
        <w:t xml:space="preserve">（四）总结验收阶段（8月16日－9月30日）</w:t>
      </w:r>
    </w:p>
    <w:p>
      <w:pPr>
        <w:ind w:left="0" w:right="0" w:firstLine="560"/>
        <w:spacing w:before="450" w:after="450" w:line="312" w:lineRule="auto"/>
      </w:pPr>
      <w:r>
        <w:rPr>
          <w:rFonts w:ascii="宋体" w:hAnsi="宋体" w:eastAsia="宋体" w:cs="宋体"/>
          <w:color w:val="000"/>
          <w:sz w:val="28"/>
          <w:szCs w:val="28"/>
        </w:rPr>
        <w:t xml:space="preserve">8月20日前，各县（区）要完成对土地违法行为的整改查处工作，并将工作总结及《土地违法案件立案查处及落实情况统计汇总表》送市国土资源局汇总后报市人民政府。</w:t>
      </w:r>
    </w:p>
    <w:p>
      <w:pPr>
        <w:ind w:left="0" w:right="0" w:firstLine="560"/>
        <w:spacing w:before="450" w:after="450" w:line="312" w:lineRule="auto"/>
      </w:pPr>
      <w:r>
        <w:rPr>
          <w:rFonts w:ascii="宋体" w:hAnsi="宋体" w:eastAsia="宋体" w:cs="宋体"/>
          <w:color w:val="000"/>
          <w:sz w:val="28"/>
          <w:szCs w:val="28"/>
        </w:rPr>
        <w:t xml:space="preserve">在各地完成查处整改工作的基础上，市监察局、人事局、国土资源局组成联合验收组适时对各地进行验收，并配合省国土资源厅联合督查、验收组的验收和抽查。凡存在没有按期完成工作任务，弄虚作假、漏报瞒报，依法履行职责到位率低于95%，组织整改不力情形之一的县（区）不得通过验收，并暂停办理用地审批呈报手续。</w:t>
      </w:r>
    </w:p>
    <w:p>
      <w:pPr>
        <w:ind w:left="0" w:right="0" w:firstLine="560"/>
        <w:spacing w:before="450" w:after="450" w:line="312" w:lineRule="auto"/>
      </w:pPr>
      <w:r>
        <w:rPr>
          <w:rFonts w:ascii="宋体" w:hAnsi="宋体" w:eastAsia="宋体" w:cs="宋体"/>
          <w:color w:val="000"/>
          <w:sz w:val="28"/>
          <w:szCs w:val="28"/>
        </w:rPr>
        <w:t xml:space="preserve">8月25日前，市国土资源局将各县（区）的《土地违法案件立案查处及落实情况统计汇总表》报省国土资源厅审核，呈送_备案。同时，将全市《土地违法案件立案查处及落实情况统计汇总表》汇总报市人民政府。</w:t>
      </w:r>
    </w:p>
    <w:p>
      <w:pPr>
        <w:ind w:left="0" w:right="0" w:firstLine="560"/>
        <w:spacing w:before="450" w:after="450" w:line="312" w:lineRule="auto"/>
      </w:pPr>
      <w:r>
        <w:rPr>
          <w:rFonts w:ascii="宋体" w:hAnsi="宋体" w:eastAsia="宋体" w:cs="宋体"/>
          <w:color w:val="000"/>
          <w:sz w:val="28"/>
          <w:szCs w:val="28"/>
        </w:rPr>
        <w:t xml:space="preserve">市、县、区监察、人事、_门要按照职责权限，根据违法及查处整改情况依据15号令实施问责。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认真开展本次卫片执法检查工作，市人民政府成立以市委常委、组织部长明亮任组长的全市卫片执法工作领导小组，统一负责领导全市卫片执法工作，领导小组办公室设在市国土资源局，具体组织开展卫片执法工作。各县（区）要相应成立领导机构和办事机构，负责组织开展卫片执法工作。各县（区）政府是卫片执法检查工作的责任主体，政府主要负责人是第一责任人。各地要将卫片执法检查工作列入重要议事日程，高度重视，精心组织，协调相关部门形成土地执法监管合力，确保卫片执法检查各项工作按时保质完成。</w:t>
      </w:r>
    </w:p>
    <w:p>
      <w:pPr>
        <w:ind w:left="0" w:right="0" w:firstLine="560"/>
        <w:spacing w:before="450" w:after="450" w:line="312" w:lineRule="auto"/>
      </w:pPr>
      <w:r>
        <w:rPr>
          <w:rFonts w:ascii="宋体" w:hAnsi="宋体" w:eastAsia="宋体" w:cs="宋体"/>
          <w:color w:val="000"/>
          <w:sz w:val="28"/>
          <w:szCs w:val="28"/>
        </w:rPr>
        <w:t xml:space="preserve">（二）强化培训指导。各地要通过座谈研讨、专题讲解、交流学习、现场观摩等多种形式组织学习国土资发〔20_〕15号文件、《规范》和新版《系统》，明确和细化工作目标任务，掌握工作方法和流程，明晰工作要求和政策界限，确保按要求填报、汇总相关数据。</w:t>
      </w:r>
    </w:p>
    <w:p>
      <w:pPr>
        <w:ind w:left="0" w:right="0" w:firstLine="560"/>
        <w:spacing w:before="450" w:after="450" w:line="312" w:lineRule="auto"/>
      </w:pPr>
      <w:r>
        <w:rPr>
          <w:rFonts w:ascii="宋体" w:hAnsi="宋体" w:eastAsia="宋体" w:cs="宋体"/>
          <w:color w:val="000"/>
          <w:sz w:val="28"/>
          <w:szCs w:val="28"/>
        </w:rPr>
        <w:t xml:space="preserve">市国土资源局要在组织全市国土资源系统参加全国、全省集中培训的基础上切实加强针对性培训、指导。一是对各级业务骨干进行集中培训；二是对各地卫片图斑内、外业核查开展业务指导。</w:t>
      </w:r>
    </w:p>
    <w:p>
      <w:pPr>
        <w:ind w:left="0" w:right="0" w:firstLine="560"/>
        <w:spacing w:before="450" w:after="450" w:line="312" w:lineRule="auto"/>
      </w:pPr>
      <w:r>
        <w:rPr>
          <w:rFonts w:ascii="宋体" w:hAnsi="宋体" w:eastAsia="宋体" w:cs="宋体"/>
          <w:color w:val="000"/>
          <w:sz w:val="28"/>
          <w:szCs w:val="28"/>
        </w:rPr>
        <w:t xml:space="preserve">（三）确保工作质量</w:t>
      </w:r>
    </w:p>
    <w:p>
      <w:pPr>
        <w:ind w:left="0" w:right="0" w:firstLine="560"/>
        <w:spacing w:before="450" w:after="450" w:line="312" w:lineRule="auto"/>
      </w:pPr>
      <w:r>
        <w:rPr>
          <w:rFonts w:ascii="宋体" w:hAnsi="宋体" w:eastAsia="宋体" w:cs="宋体"/>
          <w:color w:val="000"/>
          <w:sz w:val="28"/>
          <w:szCs w:val="28"/>
        </w:rPr>
        <w:t xml:space="preserve">1、按时报送数据。各地要采取有效措施确保按时汇总报送工作情况及相关数据，并确保数据真实、准确。对未能在规定时间内完成工作目标任务、虚报瞒报数据、伪造审批文件或用地现场弄虚作假等行为，要予以通报批评，并实施问责，严肃追究相关责任人的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2、实行政府领导签名制度。各地上报的各类统计报表、电子数据与纸质数据必须一致，纸质报表必须由县（区）政府分管领导审核签名并加盖公章。</w:t>
      </w:r>
    </w:p>
    <w:p>
      <w:pPr>
        <w:ind w:left="0" w:right="0" w:firstLine="560"/>
        <w:spacing w:before="450" w:after="450" w:line="312" w:lineRule="auto"/>
      </w:pPr>
      <w:r>
        <w:rPr>
          <w:rFonts w:ascii="宋体" w:hAnsi="宋体" w:eastAsia="宋体" w:cs="宋体"/>
          <w:color w:val="000"/>
          <w:sz w:val="28"/>
          <w:szCs w:val="28"/>
        </w:rPr>
        <w:t xml:space="preserve">3、建立卫片执法检查工作进展周报、月报和通报制度。领导小组办公室要定期通报全市卫片执法检查工作进展情况，随时掌握总体工作情况，根据全市工作要求及时帮助解决工作中存在的问题，推动工作顺利开展。</w:t>
      </w:r>
    </w:p>
    <w:p>
      <w:pPr>
        <w:ind w:left="0" w:right="0" w:firstLine="560"/>
        <w:spacing w:before="450" w:after="450" w:line="312" w:lineRule="auto"/>
      </w:pPr>
      <w:r>
        <w:rPr>
          <w:rFonts w:ascii="宋体" w:hAnsi="宋体" w:eastAsia="宋体" w:cs="宋体"/>
          <w:color w:val="000"/>
          <w:sz w:val="28"/>
          <w:szCs w:val="28"/>
        </w:rPr>
        <w:t xml:space="preserve">4、保证经费、人员、装备“三到位”。各地要将土地卫片执法检查专项经费列入本级财政预算并及时足额拨付，配齐土地卫片执法检查工作内外业作业用的计算机、照相机、扫描仪、GPS以及用于外业核查的车辆等必要设备，同时调集充足的人员力量保障工作顺利开展。</w:t>
      </w:r>
    </w:p>
    <w:p>
      <w:pPr>
        <w:ind w:left="0" w:right="0" w:firstLine="560"/>
        <w:spacing w:before="450" w:after="450" w:line="312" w:lineRule="auto"/>
      </w:pPr>
      <w:r>
        <w:rPr>
          <w:rFonts w:ascii="宋体" w:hAnsi="宋体" w:eastAsia="宋体" w:cs="宋体"/>
          <w:color w:val="000"/>
          <w:sz w:val="28"/>
          <w:szCs w:val="28"/>
        </w:rPr>
        <w:t xml:space="preserve">5、掌握法律法规和政策界限。各地要认真学习和研究有关法律法规和政策，用好用足用活各项法律法规和政策，严格掌握界限，特别要把握好灾后恢复重建、扩大内需、农业结构调整等方面的土地政策，准确区分合法与违法的界限，防止因政策把握不当引起的工作失误。</w:t>
      </w:r>
    </w:p>
    <w:p>
      <w:pPr>
        <w:ind w:left="0" w:right="0" w:firstLine="560"/>
        <w:spacing w:before="450" w:after="450" w:line="312" w:lineRule="auto"/>
      </w:pPr>
      <w:r>
        <w:rPr>
          <w:rFonts w:ascii="宋体" w:hAnsi="宋体" w:eastAsia="宋体" w:cs="宋体"/>
          <w:color w:val="000"/>
          <w:sz w:val="28"/>
          <w:szCs w:val="28"/>
        </w:rPr>
        <w:t xml:space="preserve">（四）严肃查处问责</w:t>
      </w:r>
    </w:p>
    <w:p>
      <w:pPr>
        <w:ind w:left="0" w:right="0" w:firstLine="560"/>
        <w:spacing w:before="450" w:after="450" w:line="312" w:lineRule="auto"/>
      </w:pPr>
      <w:r>
        <w:rPr>
          <w:rFonts w:ascii="宋体" w:hAnsi="宋体" w:eastAsia="宋体" w:cs="宋体"/>
          <w:color w:val="000"/>
          <w:sz w:val="28"/>
          <w:szCs w:val="28"/>
        </w:rPr>
        <w:t xml:space="preserve">各地对通过土地卫片执法检查发现的土地违法问题要及时整改，从严予以处置，既要处理事、更要处理人。要按照相关要求该拆除的坚决拆除，该没收的坚决没收，该追究责任的坚决追究责任，绝不允许以罚代法、以纪代刑，以保证行政处罚落实到位、责任追究到位。监察、_门要联合查办、挂牌督办并公开曝光重大、典型土地违法案件，通过坚决查处重大、典型案件，坚决纠正违背产业政策和供地政策供地、搭车用地、侵害被征地农民合法权益等问题，切实维护土地管理的良好秩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存量土地整改工作总结5</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改造征收项目：该区域内总户数为217户（含北湖污水管网12户，保障房28户），自20xx年5月征收工作启动以来，现已完成208户的征收任务，除**大厦附近几户未拆除，其余已基本拆除。目前，除煤球厂1户和**大厦7户正通过协商和法律程序解决外，区域内征收工作已基本完成。</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存量土地整改工作总结6</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存量土地整改工作总结7</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存量土地整改工作总结8</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一是发布公告。通过县政府的网站、县国土局网站将实施方案等有关事宜进行公开，同时县政府还印制了大幅通告，张贴到每个行政村。</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宋体" w:hAnsi="宋体" w:eastAsia="宋体" w:cs="宋体"/>
          <w:color w:val="000"/>
          <w:sz w:val="28"/>
          <w:szCs w:val="28"/>
        </w:rPr>
        <w:t xml:space="preserve">三是在媒体开辟专栏。活动启动以来，在县电视台、《济南日报。新济阳》以及《济阳新闻网》开辟专栏，随时宣传报道活动情况，使这项工作切实做到家喻户晓，人人明白，争取农村广大群众最大限度的支持和理解。</w:t>
      </w:r>
    </w:p>
    <w:p>
      <w:pPr>
        <w:ind w:left="0" w:right="0" w:firstLine="560"/>
        <w:spacing w:before="450" w:after="450" w:line="312" w:lineRule="auto"/>
      </w:pPr>
      <w:r>
        <w:rPr>
          <w:rFonts w:ascii="宋体" w:hAnsi="宋体" w:eastAsia="宋体" w:cs="宋体"/>
          <w:color w:val="000"/>
          <w:sz w:val="28"/>
          <w:szCs w:val="28"/>
        </w:rPr>
        <w:t xml:space="preserve">&gt;三、积极探索，试点先行</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宋体" w:hAnsi="宋体" w:eastAsia="宋体" w:cs="宋体"/>
          <w:color w:val="000"/>
          <w:sz w:val="28"/>
          <w:szCs w:val="28"/>
        </w:rPr>
        <w:t xml:space="preserve">&gt;四、协调配合，全面铺开</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宋体" w:hAnsi="宋体" w:eastAsia="宋体" w:cs="宋体"/>
          <w:color w:val="000"/>
          <w:sz w:val="28"/>
          <w:szCs w:val="28"/>
        </w:rPr>
        <w:t xml:space="preserve">&gt;存在的问题及建议</w:t>
      </w:r>
    </w:p>
    <w:p>
      <w:pPr>
        <w:ind w:left="0" w:right="0" w:firstLine="560"/>
        <w:spacing w:before="450" w:after="450" w:line="312" w:lineRule="auto"/>
      </w:pPr>
      <w:r>
        <w:rPr>
          <w:rFonts w:ascii="宋体" w:hAnsi="宋体" w:eastAsia="宋体" w:cs="宋体"/>
          <w:color w:val="000"/>
          <w:sz w:val="28"/>
          <w:szCs w:val="28"/>
        </w:rPr>
        <w:t xml:space="preserve">一是项目单位人员参差不齐，需要加强管理和培训。表现在学历、性别、年龄、能力、性格等方面，加之技术人员不按合同按时到位，部分人员时有更换，工作中时常出现脱节，影响了工作质量和进度。建议市局函告项目单位，要保证人员稳定、设备到位。同时，要给予县局对项目单位一定的制约权，以确保人员稳定到岗到位，保障工作顺利推进。</w:t>
      </w:r>
    </w:p>
    <w:p>
      <w:pPr>
        <w:ind w:left="0" w:right="0" w:firstLine="560"/>
        <w:spacing w:before="450" w:after="450" w:line="312" w:lineRule="auto"/>
      </w:pPr>
      <w:r>
        <w:rPr>
          <w:rFonts w:ascii="宋体" w:hAnsi="宋体" w:eastAsia="宋体" w:cs="宋体"/>
          <w:color w:val="000"/>
          <w:sz w:val="28"/>
          <w:szCs w:val="28"/>
        </w:rPr>
        <w:t xml:space="preserve">二是发放集体土地所有权证公示时间长，影响工作进度。长达30天的公示期，无法保证按规定时限完成所有权的登记发证工作。</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全县的登记发证工作预计20_年7月底结束，20_年的8、9、10三个月完成整理归档，建立数据库等工作。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我们将以这次集体土地总登记为契机，进一步实现地籍管理规范化建设。从外业调查到内业整理，从资料搜集到档案整合，从电子信息到数据库建设，从工作开展到成果利用，将全面完善地籍管理的各项规章制度，建设城乡统一的地籍管理信息系统，推进确权登记发证成果信息化管理，逐步实现土地登记资料网上实时更新，完善信息共享机制，全面提高地籍管理和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5、短信宣传。对全县移动、联通手机用户进行短信群发，宣传土地日及主题，提高全社会依法依规用地意识。</w:t>
      </w:r>
    </w:p>
    <w:p>
      <w:pPr>
        <w:ind w:left="0" w:right="0" w:firstLine="560"/>
        <w:spacing w:before="450" w:after="450" w:line="312" w:lineRule="auto"/>
      </w:pPr>
      <w:r>
        <w:rPr>
          <w:rFonts w:ascii="宋体" w:hAnsi="宋体" w:eastAsia="宋体" w:cs="宋体"/>
          <w:color w:val="000"/>
          <w:sz w:val="28"/>
          <w:szCs w:val="28"/>
        </w:rPr>
        <w:t xml:space="preserve">总之，在今年的“625”土地日宣传活动中，通过对土地、地质灾害、矿产资源相关法律法规知识的宣传和正确引导，全县上下、社会各界对土地法律法规和宁远县土地利用现状有了更加全面的认识和了解，进一步增强了全社会“珍惜资源，保护耕地”的危机意识和集约用地、依法依规用地观念，对全县保障科学发展、保护耕地红线必将起到积极的推动作用，为宁远县国土资源局进一步推进依法行政和“六五普法”教育工作奠定了坚实基础，将为金平社会稳定，经济快越式发展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存量土地整改工作总结10</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_年度土地矿产卫片执法检查工作，以我市20_年度土地变更调查和矿区遥感监测工作为基础，组织核查20_年度土地变更调查成果中的“本年未批先建”地块、“本年批准本年建设”地块、“往年批而未用当年实地已建设”地块、土地变更调查中的疑似新增建设用地图斑和矿产疑似违法图斑，依法依规严肃整改查处违法用地、违法勘查开采矿产资源行为；对违法用地、违法勘查开采矿产资源严重区（市）的区（市）政府主要负责人进行警示约谈。严格依据《违反土地管理行为处分办法》对违法用地严重区（市）的区（市）政府主要负责人实施问责。</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市政府组织开展土地矿产卫片执法检查工作，指导、督促各区(市)、高新区的自查和整改查处，组织开展督查、验收、约谈和问责等工作，并按照有关要求及时报送工作情况及相关数据。市国土资源局负责按照上级统一部署要求，牵头开展具体工作。市土地矿产卫片执法检查工作领导小组成员单位要各司其职，各负其责，形成工作合力。</w:t>
      </w:r>
    </w:p>
    <w:p>
      <w:pPr>
        <w:ind w:left="0" w:right="0" w:firstLine="560"/>
        <w:spacing w:before="450" w:after="450" w:line="312" w:lineRule="auto"/>
      </w:pPr>
      <w:r>
        <w:rPr>
          <w:rFonts w:ascii="宋体" w:hAnsi="宋体" w:eastAsia="宋体" w:cs="宋体"/>
          <w:color w:val="000"/>
          <w:sz w:val="28"/>
          <w:szCs w:val="28"/>
        </w:rPr>
        <w:t xml:space="preserve">各区(市)政府、高新区管委会，具体负责组织实施本辖区土地矿产卫片执法检查工作。包括核查监测图斑，审查新增建设用地、矿产勘查开采的合法性，依法组织查处卫片执法检查发现的各类违法违规用地和矿产勘查开采问题；并及时准确填写上报相关数据、资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以_《关于开展20_年度土地矿产卫片执法检查工作的通知》及《土地矿产卫片执法检查工作规范（试行）》(以下分别简称《通知》、《规范》)为工作依据。要严格按照《通知》、《规范》规定的工作流程和相关政策要求开展内外业核查、整改查处、督查、验收和统计汇总等工作。采用新版《土地矿产卫片执法检查信息系统》填报相关统计表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(一)自查整改阶段（5月15日—5月31日）。</w:t>
      </w:r>
    </w:p>
    <w:p>
      <w:pPr>
        <w:ind w:left="0" w:right="0" w:firstLine="560"/>
        <w:spacing w:before="450" w:after="450" w:line="312" w:lineRule="auto"/>
      </w:pPr>
      <w:r>
        <w:rPr>
          <w:rFonts w:ascii="宋体" w:hAnsi="宋体" w:eastAsia="宋体" w:cs="宋体"/>
          <w:color w:val="000"/>
          <w:sz w:val="28"/>
          <w:szCs w:val="28"/>
        </w:rPr>
        <w:t xml:space="preserve">5月31日前，各区（市）、高新区完成自查工作，对违法用地、违法勘查开采矿产资源问题进行整改查处，并将工作开展情况及《实际占用的新增建设用地统计汇总表》、《违法用地分类统计汇总表》、《违法勘查开采矿产资源分类统计汇总表》（表格样式见《规范》）和相关数据报市国土资源局。</w:t>
      </w:r>
    </w:p>
    <w:p>
      <w:pPr>
        <w:ind w:left="0" w:right="0" w:firstLine="560"/>
        <w:spacing w:before="450" w:after="450" w:line="312" w:lineRule="auto"/>
      </w:pPr>
      <w:r>
        <w:rPr>
          <w:rFonts w:ascii="宋体" w:hAnsi="宋体" w:eastAsia="宋体" w:cs="宋体"/>
          <w:color w:val="000"/>
          <w:sz w:val="28"/>
          <w:szCs w:val="28"/>
        </w:rPr>
        <w:t xml:space="preserve">(二)督查整改阶段（6月1日—6月25日）。</w:t>
      </w:r>
    </w:p>
    <w:p>
      <w:pPr>
        <w:ind w:left="0" w:right="0" w:firstLine="560"/>
        <w:spacing w:before="450" w:after="450" w:line="312" w:lineRule="auto"/>
      </w:pPr>
      <w:r>
        <w:rPr>
          <w:rFonts w:ascii="宋体" w:hAnsi="宋体" w:eastAsia="宋体" w:cs="宋体"/>
          <w:color w:val="000"/>
          <w:sz w:val="28"/>
          <w:szCs w:val="28"/>
        </w:rPr>
        <w:t xml:space="preserve">6月15日前，市里组成联合督查组，对各区（市）工作开展情况进行督查。</w:t>
      </w:r>
    </w:p>
    <w:p>
      <w:pPr>
        <w:ind w:left="0" w:right="0" w:firstLine="560"/>
        <w:spacing w:before="450" w:after="450" w:line="312" w:lineRule="auto"/>
      </w:pPr>
      <w:r>
        <w:rPr>
          <w:rFonts w:ascii="宋体" w:hAnsi="宋体" w:eastAsia="宋体" w:cs="宋体"/>
          <w:color w:val="000"/>
          <w:sz w:val="28"/>
          <w:szCs w:val="28"/>
        </w:rPr>
        <w:t xml:space="preserve">6月20日前，各区（市）按照督查意见进一步整改，并将根据市督查意见核准后的《实际占用的新增建设用地统计汇总表》、《违法用地分类统计汇总表》、《违法勘查开采矿产资源分类统计汇总表》报市国土资源局。</w:t>
      </w:r>
    </w:p>
    <w:p>
      <w:pPr>
        <w:ind w:left="0" w:right="0" w:firstLine="560"/>
        <w:spacing w:before="450" w:after="450" w:line="312" w:lineRule="auto"/>
      </w:pPr>
      <w:r>
        <w:rPr>
          <w:rFonts w:ascii="宋体" w:hAnsi="宋体" w:eastAsia="宋体" w:cs="宋体"/>
          <w:color w:val="000"/>
          <w:sz w:val="28"/>
          <w:szCs w:val="28"/>
        </w:rPr>
        <w:t xml:space="preserve">6月25日前，市国土资源局汇总各区(市)上报自查工作情况及相关数据。</w:t>
      </w:r>
    </w:p>
    <w:p>
      <w:pPr>
        <w:ind w:left="0" w:right="0" w:firstLine="560"/>
        <w:spacing w:before="450" w:after="450" w:line="312" w:lineRule="auto"/>
      </w:pPr>
      <w:r>
        <w:rPr>
          <w:rFonts w:ascii="宋体" w:hAnsi="宋体" w:eastAsia="宋体" w:cs="宋体"/>
          <w:color w:val="000"/>
          <w:sz w:val="28"/>
          <w:szCs w:val="28"/>
        </w:rPr>
        <w:t xml:space="preserve">(三)约谈、通报阶段（6月26日—6月30日）。</w:t>
      </w:r>
    </w:p>
    <w:p>
      <w:pPr>
        <w:ind w:left="0" w:right="0" w:firstLine="560"/>
        <w:spacing w:before="450" w:after="450" w:line="312" w:lineRule="auto"/>
      </w:pPr>
      <w:r>
        <w:rPr>
          <w:rFonts w:ascii="宋体" w:hAnsi="宋体" w:eastAsia="宋体" w:cs="宋体"/>
          <w:color w:val="000"/>
          <w:sz w:val="28"/>
          <w:szCs w:val="28"/>
        </w:rPr>
        <w:t xml:space="preserve">市国土资源局根据全市卫片执法检查的情况，综合考虑土地违法严重程度和变动趋势等因素进行排序。根据检查排序情况，市监察局、市人社局、市国土资源局共同确定拟约谈的区（市）政府主要负责人建议名单报市政府。市监察局、市国土资源局共同督促各区（市）开展整改查处工作，并通报检查情况。</w:t>
      </w:r>
    </w:p>
    <w:p>
      <w:pPr>
        <w:ind w:left="0" w:right="0" w:firstLine="560"/>
        <w:spacing w:before="450" w:after="450" w:line="312" w:lineRule="auto"/>
      </w:pPr>
      <w:r>
        <w:rPr>
          <w:rFonts w:ascii="宋体" w:hAnsi="宋体" w:eastAsia="宋体" w:cs="宋体"/>
          <w:color w:val="000"/>
          <w:sz w:val="28"/>
          <w:szCs w:val="28"/>
        </w:rPr>
        <w:t xml:space="preserve">(四)总结验收阶段（7月1日—7月10日）。</w:t>
      </w:r>
    </w:p>
    <w:p>
      <w:pPr>
        <w:ind w:left="0" w:right="0" w:firstLine="560"/>
        <w:spacing w:before="450" w:after="450" w:line="312" w:lineRule="auto"/>
      </w:pPr>
      <w:r>
        <w:rPr>
          <w:rFonts w:ascii="宋体" w:hAnsi="宋体" w:eastAsia="宋体" w:cs="宋体"/>
          <w:color w:val="000"/>
          <w:sz w:val="28"/>
          <w:szCs w:val="28"/>
        </w:rPr>
        <w:t xml:space="preserve">各区（市）要完成整改查处工作，并将工作总结及《违法用地行为立案查处及落实情况统计汇总表》、《违法勘查开采矿产资源行为立案查处及落实情况统计汇总表》报市国土资源局。</w:t>
      </w:r>
    </w:p>
    <w:p>
      <w:pPr>
        <w:ind w:left="0" w:right="0" w:firstLine="560"/>
        <w:spacing w:before="450" w:after="450" w:line="312" w:lineRule="auto"/>
      </w:pPr>
      <w:r>
        <w:rPr>
          <w:rFonts w:ascii="宋体" w:hAnsi="宋体" w:eastAsia="宋体" w:cs="宋体"/>
          <w:color w:val="000"/>
          <w:sz w:val="28"/>
          <w:szCs w:val="28"/>
        </w:rPr>
        <w:t xml:space="preserve">在区（市）完成整改查处工作的基础上，市联合督查组适时对各区（市）进行验收。凡没有按期完成工作任务，组织整改工作不力的区（市）不予通过验收。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充分认识土地矿产卫片执法检查的重要性，切实加强领导，认真组织实施，做到主要负责人亲自抓，人员落实、经费落实。各级国土资源主管部门要发挥职能作用，加强与相关部门的协调配合，形成执法合力。为切实加强对全市土地矿产卫片执法检查工作的组织领导，市政府成立卫片执法检查工作领导小组，领导小组办公室设在市国土资源局。各区（市）政府也要建立相应工作机制，推动此项工作顺利进行。</w:t>
      </w:r>
    </w:p>
    <w:p>
      <w:pPr>
        <w:ind w:left="0" w:right="0" w:firstLine="560"/>
        <w:spacing w:before="450" w:after="450" w:line="312" w:lineRule="auto"/>
      </w:pPr>
      <w:r>
        <w:rPr>
          <w:rFonts w:ascii="宋体" w:hAnsi="宋体" w:eastAsia="宋体" w:cs="宋体"/>
          <w:color w:val="000"/>
          <w:sz w:val="28"/>
          <w:szCs w:val="28"/>
        </w:rPr>
        <w:t xml:space="preserve">(二)明确政策界限。20_年6月30日前，违法用地已经组织整改查处，依法对人、对事作出处理并且办理了农用地转用审批手续，或已经拆除复耕到位，所涉及的耕地面积，实施问责，核算违法占用耕地面积比例时不予计入。拆除复耕到位情况，由各区（市）国土资源局、农业局负责组织认定，并出具证明文件。</w:t>
      </w:r>
    </w:p>
    <w:p>
      <w:pPr>
        <w:ind w:left="0" w:right="0" w:firstLine="560"/>
        <w:spacing w:before="450" w:after="450" w:line="312" w:lineRule="auto"/>
      </w:pPr>
      <w:r>
        <w:rPr>
          <w:rFonts w:ascii="宋体" w:hAnsi="宋体" w:eastAsia="宋体" w:cs="宋体"/>
          <w:color w:val="000"/>
          <w:sz w:val="28"/>
          <w:szCs w:val="28"/>
        </w:rPr>
        <w:t xml:space="preserve">国家和省级重点工程项目违法占用耕地的面积必须计入所在区(市)违法占用耕地的面积。在实施问责时，根据区(市)政府在用地监管和报批过程中履行职责情况，区别对待。同时，要根据个案情况，依法追究违法用地单位及相关职能部门责任人的责任。</w:t>
      </w:r>
    </w:p>
    <w:p>
      <w:pPr>
        <w:ind w:left="0" w:right="0" w:firstLine="560"/>
        <w:spacing w:before="450" w:after="450" w:line="312" w:lineRule="auto"/>
      </w:pPr>
      <w:r>
        <w:rPr>
          <w:rFonts w:ascii="宋体" w:hAnsi="宋体" w:eastAsia="宋体" w:cs="宋体"/>
          <w:color w:val="000"/>
          <w:sz w:val="28"/>
          <w:szCs w:val="28"/>
        </w:rPr>
        <w:t xml:space="preserve">对20_年度土地变更调查成果和疑似新增建设用地图斑中可能存在的20_年1月1日以前发生的违法用地、不能提供相应用地批准文件的临时用地或不能提供相应证明文件的紧急用地等类型的地块，都必须作为违法用地填报。疑似新增建设用地图斑中的临时用地，已经办理临时用地审批手续的，判定为实地伪变化。</w:t>
      </w:r>
    </w:p>
    <w:p>
      <w:pPr>
        <w:ind w:left="0" w:right="0" w:firstLine="560"/>
        <w:spacing w:before="450" w:after="450" w:line="312" w:lineRule="auto"/>
      </w:pPr>
      <w:r>
        <w:rPr>
          <w:rFonts w:ascii="宋体" w:hAnsi="宋体" w:eastAsia="宋体" w:cs="宋体"/>
          <w:color w:val="000"/>
          <w:sz w:val="28"/>
          <w:szCs w:val="28"/>
        </w:rPr>
        <w:t xml:space="preserve">(三)确保执法检查质量。各区（市）、高新区要采取有效措施确保按时汇总报送有关工作情况及相关数据，并确保数据真实、准确。对未能按规定的时间进度完成工作任务，虚报瞒报数据等弄虚作假行为的，要予以通报批评，并予以问责，严肃追究相关责任人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实行工作人员和政府领导审核签字制度。各类登记卡、表格填写中，具体工作人员必须签名，并对所填报内容的真实性、准确性负直接责任。上报的各类统计报表、电子数据与纸质数据必须一致，纸质报表必须由单位主要负责人审核签名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2025-05-02T09:44:26+08:00</dcterms:created>
  <dcterms:modified xsi:type="dcterms:W3CDTF">2025-05-02T09:44:26+08:00</dcterms:modified>
</cp:coreProperties>
</file>

<file path=docProps/custom.xml><?xml version="1.0" encoding="utf-8"?>
<Properties xmlns="http://schemas.openxmlformats.org/officeDocument/2006/custom-properties" xmlns:vt="http://schemas.openxmlformats.org/officeDocument/2006/docPropsVTypes"/>
</file>