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快递员工作总结300字(精选35篇)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快递员工作总结300字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快递员工作总结300字4</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快递员工作总结300字5</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快递员工作总结300字6</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快递员工作总结300字8</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快递员工作总结300字9</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快递员工作总结300字10</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快递员工作总结300字12</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快递员工作总结300字13</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快递员工作总结300字14</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gt;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快递员工作总结300字16</w:t>
      </w:r>
    </w:p>
    <w:p>
      <w:pPr>
        <w:ind w:left="0" w:right="0" w:firstLine="560"/>
        <w:spacing w:before="450" w:after="450" w:line="312" w:lineRule="auto"/>
      </w:pPr>
      <w:r>
        <w:rPr>
          <w:rFonts w:ascii="宋体" w:hAnsi="宋体" w:eastAsia="宋体" w:cs="宋体"/>
          <w:color w:val="000"/>
          <w:sz w:val="28"/>
          <w:szCs w:val="28"/>
        </w:rPr>
        <w:t xml:space="preserve">总结的应用很,种类也较多。按内容分,有“工作总结”“学习总结”“生产总结”等;按分,有“年度总结”“季度总结”“月份总结”“阶段总结”等;按性质分,有“总结”“专题总结”等;按范围分,有“总结”“个人总结”等。写总结时,有些种类往往是起来的,如年度的的工作总结。</w:t>
      </w:r>
    </w:p>
    <w:p>
      <w:pPr>
        <w:ind w:left="0" w:right="0" w:firstLine="560"/>
        <w:spacing w:before="450" w:after="450" w:line="312" w:lineRule="auto"/>
      </w:pPr>
      <w:r>
        <w:rPr>
          <w:rFonts w:ascii="宋体" w:hAnsi="宋体" w:eastAsia="宋体" w:cs="宋体"/>
          <w:color w:val="000"/>
          <w:sz w:val="28"/>
          <w:szCs w:val="28"/>
        </w:rPr>
        <w:t xml:space="preserve">写总结,包括四个:</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一、情况概述。简要地交代一下工作或学习的、背景、大体过程和成绩、等。</w:t>
      </w:r>
    </w:p>
    <w:p>
      <w:pPr>
        <w:ind w:left="0" w:right="0" w:firstLine="560"/>
        <w:spacing w:before="450" w:after="450" w:line="312" w:lineRule="auto"/>
      </w:pPr>
      <w:r>
        <w:rPr>
          <w:rFonts w:ascii="宋体" w:hAnsi="宋体" w:eastAsia="宋体" w:cs="宋体"/>
          <w:color w:val="000"/>
          <w:sz w:val="28"/>
          <w:szCs w:val="28"/>
        </w:rPr>
        <w:t xml:space="preserve">二、主要做法、经验和体会。这是总结的,可以先讲做法,后讲体会、经验;也可以内容分成几个问题,地写,每个问题既有做法,又有体会;还可以把工作或学习分成几个阶段,按顺序来介绍情况,谈体会。</w:t>
      </w:r>
    </w:p>
    <w:p>
      <w:pPr>
        <w:ind w:left="0" w:right="0" w:firstLine="560"/>
        <w:spacing w:before="450" w:after="450" w:line="312" w:lineRule="auto"/>
      </w:pPr>
      <w:r>
        <w:rPr>
          <w:rFonts w:ascii="宋体" w:hAnsi="宋体" w:eastAsia="宋体" w:cs="宋体"/>
          <w:color w:val="000"/>
          <w:sz w:val="28"/>
          <w:szCs w:val="28"/>
        </w:rPr>
        <w:t xml:space="preserve">三、的问题和教训。问题要提得,以便今后去解决;教训则侧重今后要注意和克服的。</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四、今后的努力方向。努力方向要写,对下一步工作或学习的设想、安排意见要提得可行。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写总结不必非要遵循固定的格式,几个也不必一一都写到每篇总结里。可以合并,可以,还可以省略,这要总结的写作目的和要求来,灵活安排。</w:t>
      </w:r>
    </w:p>
    <w:p>
      <w:pPr>
        <w:ind w:left="0" w:right="0" w:firstLine="560"/>
        <w:spacing w:before="450" w:after="450" w:line="312" w:lineRule="auto"/>
      </w:pPr>
      <w:r>
        <w:rPr>
          <w:rFonts w:ascii="宋体" w:hAnsi="宋体" w:eastAsia="宋体" w:cs="宋体"/>
          <w:color w:val="000"/>
          <w:sz w:val="28"/>
          <w:szCs w:val="28"/>
        </w:rPr>
        <w:t xml:space="preserve">写总结最要紧的是要规律性的东西。只罗列几条成绩和缺点,那是的。要下工夫好好分析一下成绩是怎么得来的,缺点是怎么产生的,原因是,有哪些经验和教训,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写总结还要情况,抓住特点,。不分主次轻重,都写,势必都说不清楚,使人读了印象模糊。抓住了,还得地说明,笼笼统统。</w:t>
      </w:r>
    </w:p>
    <w:p>
      <w:pPr>
        <w:ind w:left="0" w:right="0" w:firstLine="560"/>
        <w:spacing w:before="450" w:after="450" w:line="312" w:lineRule="auto"/>
      </w:pPr>
      <w:r>
        <w:rPr>
          <w:rFonts w:ascii="宋体" w:hAnsi="宋体" w:eastAsia="宋体" w:cs="宋体"/>
          <w:color w:val="000"/>
          <w:sz w:val="28"/>
          <w:szCs w:val="28"/>
        </w:rPr>
        <w:t xml:space="preserve">例如,一位同学总结的复习时写道:“‘学而时习之’,这是学习的经验之谈。经常复习,知识就,进而网络化。每学习阶段,我就总结归纳,写小结心得,将摸索的方法起来。比如:学习文言词语,从课文中找出它们在不同句子中的含义,列举实例,总结规律,记忆起来,也锻炼了的能力。”写,读了感到清楚、。,除了概括性的说明外,最好还能一两个恰当的典型例子,点面。此外,举数字,有时也很必要,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(一)融入地方经济发展格局,政策,赢得发展先机。</w:t>
      </w:r>
    </w:p>
    <w:p>
      <w:pPr>
        <w:ind w:left="0" w:right="0" w:firstLine="560"/>
        <w:spacing w:before="450" w:after="450" w:line="312" w:lineRule="auto"/>
      </w:pPr>
      <w:r>
        <w:rPr>
          <w:rFonts w:ascii="宋体" w:hAnsi="宋体" w:eastAsia="宋体" w:cs="宋体"/>
          <w:color w:val="000"/>
          <w:sz w:val="28"/>
          <w:szCs w:val="28"/>
        </w:rPr>
        <w:t xml:space="preserve">××局省部署和要求,融入××市“31”地主经济发展战略大格局之中,地方政策支持,捕捉市场发展先机,抓住了对××邮政长远发展深远的两项工作:“彭泽模式”的创新和在全市的推广工作。经多方努力,××邮政服务三农及“彭泽模式”已了地方党委和的及认可,并已列入市委市工作之中。,××市委及市两办已下发了《关于新农村惠民物流通道的意见》的通知,该文件及后续配套文件的出台和实施,彻底解决了邮政服务“三农”、商品分销配送的外部环境问题,而且到了地方的政策支持和强势,也大大提升了邮政在地方社会经济发展中的地位和作用。抓住××大工业、大物流的发展良机,中邮物流江西××邮政物流基地(仓储集散配送中心)项目的启动和建设工作。外出学习考察,并前期市场调查和可研分析论证,该项目市场前景广阔,该项目建设后,对××邮政的发展而且对江西邮政及物流的发展都将的战略意义。,市发展大物流产业的政策文件已出台,该项目已市委市的和支持,省局对该项目非常和。现在,我局正在与××市大物流办及协商项目的选址用地问题,以省局尽快立项建设。</w:t>
      </w:r>
    </w:p>
    <w:p>
      <w:pPr>
        <w:ind w:left="0" w:right="0" w:firstLine="560"/>
        <w:spacing w:before="450" w:after="450" w:line="312" w:lineRule="auto"/>
      </w:pPr>
      <w:r>
        <w:rPr>
          <w:rFonts w:ascii="宋体" w:hAnsi="宋体" w:eastAsia="宋体" w:cs="宋体"/>
          <w:color w:val="000"/>
          <w:sz w:val="28"/>
          <w:szCs w:val="28"/>
        </w:rPr>
        <w:t xml:space="preserve">(二)全力打造“千个”分销连锁网点,夯实基础,提升渠道能力。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省局罗桂林局长在第八次邮政工作会议上的“使80的农村支局所在剔除金融效益外扭亏增盈”和“做大分销规模,90的县局物流收入达50万元,消灭30万元县”的指示要求,在县农村邮政工作中,抓商品分配送,而在抓分销配送中,又把网络渠道建设重中之重来抓。在网点渠道建设中,推广“彭泽模式”151平台建设,并“万村千乡”市场工程建设的政策支持。现已累计建成连锁分销自办网点152个,加盟店460个,申报“万村千乡”网点87个。建成了邮政分销配送网络体系,邮政分销网络渠道能力得以。</w:t>
      </w:r>
    </w:p>
    <w:p>
      <w:pPr>
        <w:ind w:left="0" w:right="0" w:firstLine="560"/>
        <w:spacing w:before="450" w:after="450" w:line="312" w:lineRule="auto"/>
      </w:pPr>
      <w:r>
        <w:rPr>
          <w:rFonts w:ascii="宋体" w:hAnsi="宋体" w:eastAsia="宋体" w:cs="宋体"/>
          <w:color w:val="000"/>
          <w:sz w:val="28"/>
          <w:szCs w:val="28"/>
        </w:rPr>
        <w:t xml:space="preserve">(三)分销“十大”分销产品,因地制宜,做大做强优势。</w:t>
      </w:r>
    </w:p>
    <w:p>
      <w:pPr>
        <w:ind w:left="0" w:right="0" w:firstLine="560"/>
        <w:spacing w:before="450" w:after="450" w:line="312" w:lineRule="auto"/>
      </w:pPr>
      <w:r>
        <w:rPr>
          <w:rFonts w:ascii="宋体" w:hAnsi="宋体" w:eastAsia="宋体" w:cs="宋体"/>
          <w:color w:val="000"/>
          <w:sz w:val="28"/>
          <w:szCs w:val="28"/>
        </w:rPr>
        <w:t xml:space="preserve">××本地,我局在分销中抓好“十个”市场潜力大和地方的分销产品:先农牌系列种子、棉种、化肥、正邦、中邦等系列农药、迪种宝液肥、汉高、贝珠等系列日用品、蒙牛友芝友(维雀)牛奶及酒类产品等,因地制宜,,业已和预计全年可销售收入100万元的有先农牌种子、蒙牛友芝友牛奶和正邦农药3个,50万元的产品有中邦农药、维雀牛奶等。在日用品批销试点中,继9月份都昌局首场日用品批销推介会销售额21余万元后,10月28日,彭泽局在在马垱镇日用品批销推介会销售额19余万元,创新了日用商品批销新的模式。1-10月,在全省分销晋级联赛中,××局排名第4,,日用商品分销收入占全省四分。</w:t>
      </w:r>
    </w:p>
    <w:p>
      <w:pPr>
        <w:ind w:left="0" w:right="0" w:firstLine="560"/>
        <w:spacing w:before="450" w:after="450" w:line="312" w:lineRule="auto"/>
      </w:pPr>
      <w:r>
        <w:rPr>
          <w:rFonts w:ascii="宋体" w:hAnsi="宋体" w:eastAsia="宋体" w:cs="宋体"/>
          <w:color w:val="000"/>
          <w:sz w:val="28"/>
          <w:szCs w:val="28"/>
        </w:rPr>
        <w:t xml:space="preserve">(四)精心培育“百家”物流协议客户,整合资源,网络服务功能。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百家”企业进中邮活动,以启动和发展工业园区一体化及中邮快货,并确立了一季度动员启动、二季度打基础、三季度发展、四季度初见的发展。市场调查、带头走访、方案营销等举措,客户需求和改进邮政物流在运营中的问题,在全市工业园设立邮政物流营业收寄窗口,为工业园区企业的物流服务。现已与××昌河、博莱药业、××烟草、××移动、朝阳机械、××宏达、××三木等105余家工业企业签订了仓储及物流服务协议,年物流收入100万元的3个,50万元的5个。1-9月我局省际中邮快货量名列全省。,为解决中邮集散网运能及地区经转环节多、时限长等瓶颈问题,我局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快递年终总结范文5篇工作总结</w:t>
      </w:r>
    </w:p>
    <w:p>
      <w:pPr>
        <w:ind w:left="0" w:right="0" w:firstLine="560"/>
        <w:spacing w:before="450" w:after="450" w:line="312" w:lineRule="auto"/>
      </w:pPr>
      <w:r>
        <w:rPr>
          <w:rFonts w:ascii="宋体" w:hAnsi="宋体" w:eastAsia="宋体" w:cs="宋体"/>
          <w:color w:val="000"/>
          <w:sz w:val="28"/>
          <w:szCs w:val="28"/>
        </w:rPr>
        <w:t xml:space="preserve">此了邮政物流网络服务功能,了一体化及中邮快货的发展。</w:t>
      </w:r>
    </w:p>
    <w:p>
      <w:pPr>
        <w:ind w:left="0" w:right="0" w:firstLine="560"/>
        <w:spacing w:before="450" w:after="450" w:line="312" w:lineRule="auto"/>
      </w:pPr>
      <w:r>
        <w:rPr>
          <w:rFonts w:ascii="宋体" w:hAnsi="宋体" w:eastAsia="宋体" w:cs="宋体"/>
          <w:color w:val="000"/>
          <w:sz w:val="28"/>
          <w:szCs w:val="28"/>
        </w:rPr>
        <w:t xml:space="preserve">(五)注重管理,规范运作扭亏增效,创优争先,树塑品牌形象。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中,我局《江西省邮政邮购分销财务管理办法》,并制定了《××市农资日用品分销发展意见》,市局配备了分销核算会计,开设了分销资金专用帐户,专户管理,在流动资金紧张的情况下,为分销挤出了400余万元的流动周转资金。了分销资金的管理工作,由市局要数、付款、管理办法,对连锁网点带款要数的优惠政策,并了清仓措施,过期变质产品,妥善解决了历年积压问题,分销资金回笼工作,控制库存及积压,从而地了资金投入和降低经营风险。,创优争先活动,我局物流运营质量管理工作,了信息录入和查询人员力量,客户跟踪查询服务等措施,考核、监控,物流运营质量。</w:t>
      </w:r>
    </w:p>
    <w:p>
      <w:pPr>
        <w:ind w:left="0" w:right="0" w:firstLine="560"/>
        <w:spacing w:before="450" w:after="450" w:line="312" w:lineRule="auto"/>
      </w:pPr>
      <w:r>
        <w:rPr>
          <w:rFonts w:ascii="宋体" w:hAnsi="宋体" w:eastAsia="宋体" w:cs="宋体"/>
          <w:color w:val="000"/>
          <w:sz w:val="28"/>
          <w:szCs w:val="28"/>
        </w:rPr>
        <w:t xml:space="preserve">(六)主要问题及建议。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改革方案实施后运作中问题。其一,地市局物流专业机构按新的方案实施后,物流分公司与配送中心在运作中矛盾及问题。主要为两个机构在职能职责划分、人员分离及收入划归和操作流程等界面上难以分清和分离。一体化及中邮快货系统性和整体性特点,将的运营环节剥离独立,交由另独立的去管理,难免该在开发、运营与工作等环节中相脱节和矛盾,不利于解决。,在地市局,配送中心不宜与物流分公司分设,配送仅是物流服务中环节,配送中心物流分公司内设机构为宜。其二,商品分销配送与一体化及中邮快货和国际货代等物流是完全不同的两个行业,界面非常清楚,并且两项都有各自的板块,场上均面对诸多同行竞争对手,,在地市局,宜将商品分销配送剥离独立,成立商品分销配送中心,与物流分公司分开运作,以便真正科学细分专业,专业化经营,使各专业更能精力面对市场,同行竞争,做大做强,从而彻底解决邮政物流公司涉及行业过宽、所经营的板块过多、面对竞争对手太多,纵然配备再多管理和人员,也难以精细化管理和做大做强所涉及的板块,从而抢占市场份额,行业龙头的被动。</w:t>
      </w:r>
    </w:p>
    <w:p>
      <w:pPr>
        <w:ind w:left="0" w:right="0" w:firstLine="560"/>
        <w:spacing w:before="450" w:after="450" w:line="312" w:lineRule="auto"/>
      </w:pPr>
      <w:r>
        <w:rPr>
          <w:rFonts w:ascii="宋体" w:hAnsi="宋体" w:eastAsia="宋体" w:cs="宋体"/>
          <w:color w:val="000"/>
          <w:sz w:val="28"/>
          <w:szCs w:val="28"/>
        </w:rPr>
        <w:t xml:space="preserve">二、20××邮政物流专业工作思路</w:t>
      </w:r>
    </w:p>
    <w:p>
      <w:pPr>
        <w:ind w:left="0" w:right="0" w:firstLine="560"/>
        <w:spacing w:before="450" w:after="450" w:line="312" w:lineRule="auto"/>
      </w:pPr>
      <w:r>
        <w:rPr>
          <w:rFonts w:ascii="宋体" w:hAnsi="宋体" w:eastAsia="宋体" w:cs="宋体"/>
          <w:color w:val="000"/>
          <w:sz w:val="28"/>
          <w:szCs w:val="28"/>
        </w:rPr>
        <w:t xml:space="preserve">年××邮政物流工作将坚定不移地局和省部署和要求,紧紧“政企联合建好每个店、内外联运签约每一家、市县联动挑战每一天”的总体发展思路,发展商品分销配送和一体化及中邮快货,商品分销和工业园区一体化及中邮快货新,迅速扩张规模,提升邮政物流品牌形象,强化邮政物流市场竞争力,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发展:物流收入1200万元,商品分销收入700万,一体化及中邮快货500万,收入增幅达50,力争收入翻番达1500万元。</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借助地方党委的力量,“万村千乡”工程的政策支持,市委市新农村惠民物流通道建设要求,全力建成商品分销网络渠道,提升渠道能力。</w:t>
      </w:r>
    </w:p>
    <w:p>
      <w:pPr>
        <w:ind w:left="0" w:right="0" w:firstLine="560"/>
        <w:spacing w:before="450" w:after="450" w:line="312" w:lineRule="auto"/>
      </w:pPr>
      <w:r>
        <w:rPr>
          <w:rFonts w:ascii="宋体" w:hAnsi="宋体" w:eastAsia="宋体" w:cs="宋体"/>
          <w:color w:val="000"/>
          <w:sz w:val="28"/>
          <w:szCs w:val="28"/>
        </w:rPr>
        <w:t xml:space="preserve">(二)因地制宜,,抓好产品分销配送。</w:t>
      </w:r>
    </w:p>
    <w:p>
      <w:pPr>
        <w:ind w:left="0" w:right="0" w:firstLine="560"/>
        <w:spacing w:before="450" w:after="450" w:line="312" w:lineRule="auto"/>
      </w:pPr>
      <w:r>
        <w:rPr>
          <w:rFonts w:ascii="宋体" w:hAnsi="宋体" w:eastAsia="宋体" w:cs="宋体"/>
          <w:color w:val="000"/>
          <w:sz w:val="28"/>
          <w:szCs w:val="28"/>
        </w:rPr>
        <w:t xml:space="preserve">××,抓好水稻种子、棉种、化肥(含叶面肥)、农药、牛奶、酒水等市场潜力大或××的产品分销,抢占市场份额,规模效益。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(三)内外联运,整合资源,精心物流配送平台。</w:t>
      </w:r>
    </w:p>
    <w:p>
      <w:pPr>
        <w:ind w:left="0" w:right="0" w:firstLine="560"/>
        <w:spacing w:before="450" w:after="450" w:line="312" w:lineRule="auto"/>
      </w:pPr>
      <w:r>
        <w:rPr>
          <w:rFonts w:ascii="宋体" w:hAnsi="宋体" w:eastAsia="宋体" w:cs="宋体"/>
          <w:color w:val="000"/>
          <w:sz w:val="28"/>
          <w:szCs w:val="28"/>
        </w:rPr>
        <w:t xml:space="preserve">邮政物流品牌信誉优势,整合社会物流运输资源,强强联合,一体化及中邮快货运输配送平台,工业园区一体化及中邮快货的发展步伐,吸引更多的工业园物流大客户与邮政签约和合作。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做法,对一体化及中邮快货创新机制,专业化经营管理。思路及做法是:制定政策及待遇,内部聘任,将县局管理及人员配置到位,将其工资、奖金等收入报酬与经营业绩挂钩,由市局公司考核,真正市县联动,理顺机制,优化流程,激活员工发展动力,市场竞争,从而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快递员工作总结300字17</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快递员工作总结300字19</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2025-05-09T04:55:54+08:00</dcterms:created>
  <dcterms:modified xsi:type="dcterms:W3CDTF">2025-05-09T04:55:54+08:00</dcterms:modified>
</cp:coreProperties>
</file>

<file path=docProps/custom.xml><?xml version="1.0" encoding="utf-8"?>
<Properties xmlns="http://schemas.openxmlformats.org/officeDocument/2006/custom-properties" xmlns:vt="http://schemas.openxmlformats.org/officeDocument/2006/docPropsVTypes"/>
</file>