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中学师德师风整改工作总结</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整改工作总结大全5篇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中学师德...</w:t>
      </w:r>
    </w:p>
    <w:p>
      <w:pPr>
        <w:ind w:left="0" w:right="0" w:firstLine="560"/>
        <w:spacing w:before="450" w:after="450" w:line="312" w:lineRule="auto"/>
      </w:pPr>
      <w:r>
        <w:rPr>
          <w:rFonts w:ascii="宋体" w:hAnsi="宋体" w:eastAsia="宋体" w:cs="宋体"/>
          <w:color w:val="000"/>
          <w:sz w:val="28"/>
          <w:szCs w:val="28"/>
        </w:rPr>
        <w:t xml:space="preserve">中学师德师风整改工作总结大全5篇</w:t>
      </w:r>
    </w:p>
    <w:p>
      <w:pPr>
        <w:ind w:left="0" w:right="0" w:firstLine="560"/>
        <w:spacing w:before="450" w:after="450" w:line="312" w:lineRule="auto"/>
      </w:pPr>
      <w:r>
        <w:rPr>
          <w:rFonts w:ascii="宋体" w:hAnsi="宋体" w:eastAsia="宋体" w:cs="宋体"/>
          <w:color w:val="000"/>
          <w:sz w:val="28"/>
          <w:szCs w:val="28"/>
        </w:rPr>
        <w:t xml:space="preserve">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中学师德师风整改工作总结【篇1】</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中学师德师风整改工作总结【篇2】</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中学师德师风整改工作总结【篇3】</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中学师德师风整改工作总结【篇4】</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