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年度国土变更调查工作总结(共5篇)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度国土变更调查工作总结1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年度国土变更调查工作总结1</w:t>
      </w:r>
    </w:p>
    <w:p>
      <w:pPr>
        <w:ind w:left="0" w:right="0" w:firstLine="560"/>
        <w:spacing w:before="450" w:after="450" w:line="312" w:lineRule="auto"/>
      </w:pPr>
      <w:r>
        <w:rPr>
          <w:rFonts w:ascii="宋体" w:hAnsi="宋体" w:eastAsia="宋体" w:cs="宋体"/>
          <w:color w:val="000"/>
          <w:sz w:val="28"/>
          <w:szCs w:val="28"/>
        </w:rPr>
        <w:t xml:space="preserve">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场解决；二是多次召开镇政府和社区参加的工程用地协调会，解决了用地遗留；三是通过中心与镇社区的艰难工作，终于做通了几户征地遗留户的工作，排除了阻碍，截至目前南起书洞沟，北至自来水厂，全长1900米公路，目前按照地灾项目设计要求，结合城建规划设计已全线贯通，12月中旬可以全面完成自验。</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年度国土变更调查工作总结2</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年度国土变更调查工作总结3</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年度国土变更调查工作总结4</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年度国土变更调查工作总结5</w:t>
      </w:r>
    </w:p>
    <w:p>
      <w:pPr>
        <w:ind w:left="0" w:right="0" w:firstLine="560"/>
        <w:spacing w:before="450" w:after="450" w:line="312" w:lineRule="auto"/>
      </w:pPr>
      <w:r>
        <w:rPr>
          <w:rFonts w:ascii="宋体" w:hAnsi="宋体" w:eastAsia="宋体" w:cs="宋体"/>
          <w:color w:val="000"/>
          <w:sz w:val="28"/>
          <w:szCs w:val="28"/>
        </w:rPr>
        <w:t xml:space="preserve">(一)严格执行总体规划和年度计划，确保用地及时报批</w:t>
      </w:r>
    </w:p>
    <w:p>
      <w:pPr>
        <w:ind w:left="0" w:right="0" w:firstLine="560"/>
        <w:spacing w:before="450" w:after="450" w:line="312" w:lineRule="auto"/>
      </w:pPr>
      <w:r>
        <w:rPr>
          <w:rFonts w:ascii="宋体" w:hAnsi="宋体" w:eastAsia="宋体" w:cs="宋体"/>
          <w:color w:val="000"/>
          <w:sz w:val="28"/>
          <w:szCs w:val="28"/>
        </w:rPr>
        <w:t xml:space="preserve">严格按照已批准的新一轮土地利用总体规划(20xx--20xx年)利用土地，20xx年所有建设项目都在允许建设区。严格执行《关于进一步加强和改进建设项目用地预审管理工作的通知》(兵国土资发[20xx]174号)精神，加强建设项目新增用地预审工作。20xx年共预审建设项目8宗，面积公顷。其中农用地公顷，农用地中耕地公顷，未利用地公顷。</w:t>
      </w:r>
    </w:p>
    <w:p>
      <w:pPr>
        <w:ind w:left="0" w:right="0" w:firstLine="560"/>
        <w:spacing w:before="450" w:after="450" w:line="312" w:lineRule="auto"/>
      </w:pPr>
      <w:r>
        <w:rPr>
          <w:rFonts w:ascii="宋体" w:hAnsi="宋体" w:eastAsia="宋体" w:cs="宋体"/>
          <w:color w:val="000"/>
          <w:sz w:val="28"/>
          <w:szCs w:val="28"/>
        </w:rPr>
        <w:t xml:space="preserve">(二)提高审批效率，保障各类项目及时落地</w:t>
      </w:r>
    </w:p>
    <w:p>
      <w:pPr>
        <w:ind w:left="0" w:right="0" w:firstLine="560"/>
        <w:spacing w:before="450" w:after="450" w:line="312" w:lineRule="auto"/>
      </w:pPr>
      <w:r>
        <w:rPr>
          <w:rFonts w:ascii="宋体" w:hAnsi="宋体" w:eastAsia="宋体" w:cs="宋体"/>
          <w:color w:val="000"/>
          <w:sz w:val="28"/>
          <w:szCs w:val="28"/>
        </w:rPr>
        <w:t xml:space="preserve">规范审批程序，加快审批进度。继续实行贯彻落实兵团国土资源局《关于进一步优化建设用地报批程序提高审批供应效率的通知》(兵国土资发)[20xx]90号)精神，加快建设项目用地报批进程，提高报批速度和质量。2月至5月，积极组织开展了建设项目用地报批百日竞赛活动，集中优势力量，加强沟通联系，快捷、优质完成供地任务，确保了各类项目的及时落地。认真落实重点急需项目督办制度，提前介入，跟进服务，确保全团民生项目、基础设施项目和招商引资等重点项目用地的及时报批。已上报兵团单独选址4宗，面积公顷;批次用地1宗，面积公顷。师局审批11宗，面积公顷。其中划拨8宗，面积公顷;挂牌2宗，面积公顷;协议出让1宗，面积公顷。上缴土地出让金万元。</w:t>
      </w:r>
    </w:p>
    <w:p>
      <w:pPr>
        <w:ind w:left="0" w:right="0" w:firstLine="560"/>
        <w:spacing w:before="450" w:after="450" w:line="312" w:lineRule="auto"/>
      </w:pPr>
      <w:r>
        <w:rPr>
          <w:rFonts w:ascii="宋体" w:hAnsi="宋体" w:eastAsia="宋体" w:cs="宋体"/>
          <w:color w:val="000"/>
          <w:sz w:val="28"/>
          <w:szCs w:val="28"/>
        </w:rPr>
        <w:t xml:space="preserve">坚持节约集约用地。在符合规划、不改变用途的前提下，引导各类用地不占或少占耕地，内部挖潜盘活存量。今年共上报审批廉租房6宗，其中5宗共计公顷，全部在原址上拆旧建新。</w:t>
      </w:r>
    </w:p>
    <w:p>
      <w:pPr>
        <w:ind w:left="0" w:right="0" w:firstLine="560"/>
        <w:spacing w:before="450" w:after="450" w:line="312" w:lineRule="auto"/>
      </w:pPr>
      <w:r>
        <w:rPr>
          <w:rFonts w:ascii="宋体" w:hAnsi="宋体" w:eastAsia="宋体" w:cs="宋体"/>
          <w:color w:val="000"/>
          <w:sz w:val="28"/>
          <w:szCs w:val="28"/>
        </w:rPr>
        <w:t xml:space="preserve">加大设施农用地审批力度。进一步完善设施农用地管理，严把设施农用地范围，积极引导设施农业合理选址，加强用途管制，防止以发展设施农业为名，乱圈乱占土地。全年审批设施农用地8宗，面积公顷，其中协议出让1宗，面积公顷，出让金万元。</w:t>
      </w:r>
    </w:p>
    <w:p>
      <w:pPr>
        <w:ind w:left="0" w:right="0" w:firstLine="560"/>
        <w:spacing w:before="450" w:after="450" w:line="312" w:lineRule="auto"/>
      </w:pPr>
      <w:r>
        <w:rPr>
          <w:rFonts w:ascii="宋体" w:hAnsi="宋体" w:eastAsia="宋体" w:cs="宋体"/>
          <w:color w:val="000"/>
          <w:sz w:val="28"/>
          <w:szCs w:val="28"/>
        </w:rPr>
        <w:t xml:space="preserve">(三)继续落实最严格的耕地保护制度</w:t>
      </w:r>
    </w:p>
    <w:p>
      <w:pPr>
        <w:ind w:left="0" w:right="0" w:firstLine="560"/>
        <w:spacing w:before="450" w:after="450" w:line="312" w:lineRule="auto"/>
      </w:pPr>
      <w:r>
        <w:rPr>
          <w:rFonts w:ascii="宋体" w:hAnsi="宋体" w:eastAsia="宋体" w:cs="宋体"/>
          <w:color w:val="000"/>
          <w:sz w:val="28"/>
          <w:szCs w:val="28"/>
        </w:rPr>
        <w:t xml:space="preserve">落实耕地保护年度考核目标。及时将师下达的20xx年度耕地保护责任目标考核指标科学分解到各连队，4月，团与连层层签订目标责任书11份;落实耕地占补平衡工作。建立了耕地占补平衡台帐，及时掌握占补平衡情况。全年占用耕地项目5宗，占用耕地公顷，都及时进行了补充、报备。补充耕地全部是先补后占，补充的耕面积和质量与占用的耕地面积相同。截止20xx年11月10日，占补平衡的耕地储备剩余公顷。</w:t>
      </w:r>
    </w:p>
    <w:p>
      <w:pPr>
        <w:ind w:left="0" w:right="0" w:firstLine="560"/>
        <w:spacing w:before="450" w:after="450" w:line="312" w:lineRule="auto"/>
      </w:pPr>
      <w:r>
        <w:rPr>
          <w:rFonts w:ascii="宋体" w:hAnsi="宋体" w:eastAsia="宋体" w:cs="宋体"/>
          <w:color w:val="000"/>
          <w:sz w:val="28"/>
          <w:szCs w:val="28"/>
        </w:rPr>
        <w:t xml:space="preserve">大力开展土地整治工作。去年5月，84团申报了九连土地整理项目，项目区总面积公顷。今年4月，师土地整治项目实施管理领导小组组织有关专家对项目施工图设计进行了评审，并下达批复。6月，项目招标工作完成。目前正在紧张施工，定位放线已结束，土地平整已完成100%，路和林床正在紧张施工中，已完成总进度。</w:t>
      </w:r>
    </w:p>
    <w:p>
      <w:pPr>
        <w:ind w:left="0" w:right="0" w:firstLine="560"/>
        <w:spacing w:before="450" w:after="450" w:line="312" w:lineRule="auto"/>
      </w:pPr>
      <w:r>
        <w:rPr>
          <w:rFonts w:ascii="宋体" w:hAnsi="宋体" w:eastAsia="宋体" w:cs="宋体"/>
          <w:color w:val="000"/>
          <w:sz w:val="28"/>
          <w:szCs w:val="28"/>
        </w:rPr>
        <w:t xml:space="preserve">(四)夯实基础工作</w:t>
      </w:r>
    </w:p>
    <w:p>
      <w:pPr>
        <w:ind w:left="0" w:right="0" w:firstLine="560"/>
        <w:spacing w:before="450" w:after="450" w:line="312" w:lineRule="auto"/>
      </w:pPr>
      <w:r>
        <w:rPr>
          <w:rFonts w:ascii="宋体" w:hAnsi="宋体" w:eastAsia="宋体" w:cs="宋体"/>
          <w:color w:val="000"/>
          <w:sz w:val="28"/>
          <w:szCs w:val="28"/>
        </w:rPr>
        <w:t xml:space="preserve">一是继续做好土地登记发证工作，发放国有土地使用权初始登记证书8本，发证面积公顷，他项权利证明书7本，面积公顷。注销登记1本，面积公顷。新三乐绿色循环有限公司抵押登记和平房个人初始登记共计3宗初始登记已上报，待审批;积极开展宗地统一代码工作，目前已完成地籍区、地籍子区索引图的划分、84团团部宗地代码转换对照表、84宗地统一编码地籍区、地籍子区备案表及农村数据库对照表、84团宗地统一代码编制工作报告;按时完成20xx年城镇地籍变更调查工作，变更宗地20宗，变更面积公顷，测绘面积公顷;配合师局开展农村地籍变更调查工作，结合本年度建设用地和设施农用地审批，按照要求对20xx年需要在农村土地调查数据库中变更的内容进行了实地照相，实地调查填写了土地变更调查记录表共涉及宗地12宗图斑66个，变更面积公顷。</w:t>
      </w:r>
    </w:p>
    <w:p>
      <w:pPr>
        <w:ind w:left="0" w:right="0" w:firstLine="560"/>
        <w:spacing w:before="450" w:after="450" w:line="312" w:lineRule="auto"/>
      </w:pPr>
      <w:r>
        <w:rPr>
          <w:rFonts w:ascii="宋体" w:hAnsi="宋体" w:eastAsia="宋体" w:cs="宋体"/>
          <w:color w:val="000"/>
          <w:sz w:val="28"/>
          <w:szCs w:val="28"/>
        </w:rPr>
        <w:t xml:space="preserve">二是加强地质灾害防治。认真开展隐患排查,积极争取废弃砂石料坑共计42万立方米的“矿产复绿”项目，目前自治区国土资源厅已下达招标文件，多家投标单位来团进行投标踏勘，预计明年6月开始施工。</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2025-05-02T09:55:45+08:00</dcterms:created>
  <dcterms:modified xsi:type="dcterms:W3CDTF">2025-05-02T09:55:45+08:00</dcterms:modified>
</cp:coreProperties>
</file>

<file path=docProps/custom.xml><?xml version="1.0" encoding="utf-8"?>
<Properties xmlns="http://schemas.openxmlformats.org/officeDocument/2006/custom-properties" xmlns:vt="http://schemas.openxmlformats.org/officeDocument/2006/docPropsVTypes"/>
</file>