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制药厂巡检工作总结(共38篇)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制药厂巡检工作总结120xx年已写进了历史的编程，在过去的一年中我们面临过困难、遇到过挫折的挑战，但没使我们陷入困境，一切都迎刃而解。使整体工作都在固定轨道上有序的前进。20xx年我们在院领导的工作方程下进行了更好的、更全面的改革，同时也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制药厂巡检工作总结4</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制药厂巡检工作总结7</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制药厂巡检工作总结8</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制药厂巡检工作总结9</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制药厂巡检工作总结10</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的。江中药谷是目前国内生态环境、制剂水*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制药厂巡检工作总结11</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制药厂巡检工作总结12</w:t>
      </w:r>
    </w:p>
    <w:p>
      <w:pPr>
        <w:ind w:left="0" w:right="0" w:firstLine="560"/>
        <w:spacing w:before="450" w:after="450" w:line="312" w:lineRule="auto"/>
      </w:pPr>
      <w:r>
        <w:rPr>
          <w:rFonts w:ascii="宋体" w:hAnsi="宋体" w:eastAsia="宋体" w:cs="宋体"/>
          <w:color w:val="000"/>
          <w:sz w:val="28"/>
          <w:szCs w:val="28"/>
        </w:rPr>
        <w:t xml:space="preserve">年，我司与药业策划召开的大型学术会议，会前经过精细的策划,顺利地召开。总结此次经验，一个会议的顺利召开，必须要经过会前，会中，会后的精细安排;要加强策划职员的沟通，……</w:t>
      </w:r>
    </w:p>
    <w:p>
      <w:pPr>
        <w:ind w:left="0" w:right="0" w:firstLine="560"/>
        <w:spacing w:before="450" w:after="450" w:line="312" w:lineRule="auto"/>
      </w:pPr>
      <w:r>
        <w:rPr>
          <w:rFonts w:ascii="宋体" w:hAnsi="宋体" w:eastAsia="宋体" w:cs="宋体"/>
          <w:color w:val="000"/>
          <w:sz w:val="28"/>
          <w:szCs w:val="28"/>
        </w:rPr>
        <w:t xml:space="preserve">年度，我司前后共举行了等等产品的知识讲座，这些知识讲座对于公司包括业务员在内的员工进步对产品的认知度以及熟悉度，起到了很大的作用，而且经过厂家相关职员的先容，业务员对产品的药理以及相关临床应用、用法用量有了更深的理解，更有利于他们开展其业务工作。但总结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1、在先容产品本身的同时，应同时对其竞争产品作比较。才能更突出其上风及卖点;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职员、业务部面对的客户直接是药剂科，对产品本身的特点、上风要求有明确的了解熟悉。而商务二部面对的客户大多数是贸易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注射液的产品培训，原计划的省代品种的知识培训并没有按时完成，这是最大的遗憾，在新的20年，我一定会加强这方面的工作，同时，自己也会加强医、药学知识，医药市场方面的学习，加强学术推广能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制药厂巡检工作总结14</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科技局紧紧围绕××经济社会发展目标，以提高自主创新能力为重点，加快推进创新型城市建设，科技工作取得了新的成效。再次被科技部评为“全国科技进步先进市”，并荣获“国家知识产权试点城市”和“江苏省制造业信息化科技工程示范市”。现将20_年科技局</w:t>
      </w:r>
    </w:p>
    <w:p>
      <w:pPr>
        <w:ind w:left="0" w:right="0" w:firstLine="560"/>
        <w:spacing w:before="450" w:after="450" w:line="312" w:lineRule="auto"/>
      </w:pPr>
      <w:r>
        <w:rPr>
          <w:rFonts w:ascii="宋体" w:hAnsi="宋体" w:eastAsia="宋体" w:cs="宋体"/>
          <w:color w:val="000"/>
          <w:sz w:val="28"/>
          <w:szCs w:val="28"/>
        </w:rPr>
        <w:t xml:space="preserve">（二）以培育创新平台为手段，着力提升科技创新能力</w:t>
      </w:r>
    </w:p>
    <w:p>
      <w:pPr>
        <w:ind w:left="0" w:right="0" w:firstLine="560"/>
        <w:spacing w:before="450" w:after="450" w:line="312" w:lineRule="auto"/>
      </w:pPr>
      <w:r>
        <w:rPr>
          <w:rFonts w:ascii="宋体" w:hAnsi="宋体" w:eastAsia="宋体" w:cs="宋体"/>
          <w:color w:val="000"/>
          <w:sz w:val="28"/>
          <w:szCs w:val="28"/>
        </w:rPr>
        <w:t xml:space="preserve">2．引导科技创业平台建设。围绕有利于产业集聚及产业链延伸，加强专业科技孵化平台建设，培育、孵化一批在产业链上具有节点作用的科技型中小企业。今年初，我们在参观考察、调研论证的基础上，按照“提升质量、促进产业化”的要求，会同东南经济开发区科学制订了科技创业园建设规划，提交市委、市政府研究。同时认真贯彻江苏省、苏州市《关于加强高层次创业创新人才队伍建设的意见》和《高层次创业创新人才引进计划实施办法》、“姑苏创新创业领军人才计划”等政策，大力组织实施企业创业创新人才引进计划和培育计划。江苏中科龙梦科技有限公司总经理张福新博士列入江苏省创业创新人才引进计划，获专项奖励100万元；龙芯产业化团队、超级杂交粳稻育种技术研究组、有机氟产品研发课题组、含天然植物化妆品开发团队等列入了苏州市重点创新团队。</w:t>
      </w:r>
    </w:p>
    <w:p>
      <w:pPr>
        <w:ind w:left="0" w:right="0" w:firstLine="560"/>
        <w:spacing w:before="450" w:after="450" w:line="312" w:lineRule="auto"/>
      </w:pPr>
      <w:r>
        <w:rPr>
          <w:rFonts w:ascii="宋体" w:hAnsi="宋体" w:eastAsia="宋体" w:cs="宋体"/>
          <w:color w:val="000"/>
          <w:sz w:val="28"/>
          <w:szCs w:val="28"/>
        </w:rPr>
        <w:t xml:space="preserve">（三）以科技致富农民为己任，扎实推进新农村建设</w:t>
      </w:r>
    </w:p>
    <w:p>
      <w:pPr>
        <w:ind w:left="0" w:right="0" w:firstLine="560"/>
        <w:spacing w:before="450" w:after="450" w:line="312" w:lineRule="auto"/>
      </w:pPr>
      <w:r>
        <w:rPr>
          <w:rFonts w:ascii="宋体" w:hAnsi="宋体" w:eastAsia="宋体" w:cs="宋体"/>
          <w:color w:val="000"/>
          <w:sz w:val="28"/>
          <w:szCs w:val="28"/>
        </w:rPr>
        <w:t xml:space="preserve">2．培育科技富民龙头。加快推进国家农业科技园区建设，在农林局等部门的大力支持和配合下，做好了园区的迎检工作，园区发展高效农业、致富农民百姓的作用日益显现。突出重点，多措并举，建设了一批科技富民龙头，各镇的农业科技示范园和星火龙头企业、农业科技型企业进一步发展壮大，带动辐射作用得到有效发挥。江苏田娘农业科技有限公司与南京农业大学结成了紧密型产学研结合体，组建了苏州市级工程技术中心“田娘新型肥料研发中心”，共同承担多项国家级、省部级、市级科技项目，“田娘”产品也从单一的有机肥料发展成为有机肥料、生物有机肥料、有机无机复混肥料三个系列10多个产品。青叶农艺有限公司拥有连栋塑料大棚40个，年产紫苏100吨，产品全部出口日本，年创汇近百万美元。新港农产品产销有限公司通过新技术开发，新产品引进更新，科技示范作用日益显现，根据苏南地区及南京、上海等城市对高品质绿叶蔬菜的需求，以及欧美、日本等国对绿叶蔬菜进口量增加的市场需求，开发利用先进实用栽培技术，加强产品质量控制和管理，企业化运作，品牌销售，超市配送、出口蔬菜的产业化体系已基本形成。</w:t>
      </w:r>
    </w:p>
    <w:p>
      <w:pPr>
        <w:ind w:left="0" w:right="0" w:firstLine="560"/>
        <w:spacing w:before="450" w:after="450" w:line="312" w:lineRule="auto"/>
      </w:pPr>
      <w:r>
        <w:rPr>
          <w:rFonts w:ascii="宋体" w:hAnsi="宋体" w:eastAsia="宋体" w:cs="宋体"/>
          <w:color w:val="000"/>
          <w:sz w:val="28"/>
          <w:szCs w:val="28"/>
        </w:rPr>
        <w:t xml:space="preserve">3．推进科技富民示范。围绕节约资源、减少能耗、改善人居环境等重点，开展节能、节电、节水型住宅、新能源利用、人居环境优化等关键技术的集成应用研究与示范，重点支持建设了6个社会主义新农村建设科技综合示范村。支塘镇蒋巷村被科技部确定为新农村建设科技示范村（试点），通过建设优质绿色稻米生产基地，生态绿化与水环境修复技术示范、村庄太阳能技术示范、住区生活垃圾资源利用技术及高效低成本污水处理和循环利用技术示范、养猪场沼气工程等一系列科技示范工程项目，已成为“生产发展、生活富裕、乡风文明、村容整洁、管理民主”的苏南社会主义现代新农村典范。辛庄镇嘉菱村的“农村太阳能照明示范工程”项目，安装太阳能路灯50盏，对我市新农村建设过程中推广利用清洁能源起到较好的示范作用。同时针对社会发展过程中的突出问题，重点围绕科技强警、节能减排、水环境治理等方面组织实施科技攻关，取得了显著的社会效益。</w:t>
      </w:r>
    </w:p>
    <w:p>
      <w:pPr>
        <w:ind w:left="0" w:right="0" w:firstLine="560"/>
        <w:spacing w:before="450" w:after="450" w:line="312" w:lineRule="auto"/>
      </w:pPr>
      <w:r>
        <w:rPr>
          <w:rFonts w:ascii="宋体" w:hAnsi="宋体" w:eastAsia="宋体" w:cs="宋体"/>
          <w:color w:val="000"/>
          <w:sz w:val="28"/>
          <w:szCs w:val="28"/>
        </w:rPr>
        <w:t xml:space="preserve">一年来虽然我们取得了不少成绩，但还存在着一些问题和不足：科技创新氛围还不够浓烈，创新环境有待进一步改善，创新创业政策普及面还不广，创业园等科技创新载体相对滞后，科技中介机构建设进展不快。企业科技创新意识还不强，很多企业自主创新能力缺乏，高新技术企业占全市规模企业比例仅为8，企业技术开发费占销售收入的比例仅为，二年来落实技术开发费抵扣的企业仅55家，其中高新技术企业仅46家。知识产权生产转化能力仍需加强，全年申请专利虽然超过了3000件，但发明专利占比不到10。这些问题亟需引起重视并改进。</w:t>
      </w:r>
    </w:p>
    <w:p>
      <w:pPr>
        <w:ind w:left="0" w:right="0" w:firstLine="560"/>
        <w:spacing w:before="450" w:after="450" w:line="312" w:lineRule="auto"/>
      </w:pPr>
      <w:r>
        <w:rPr>
          <w:rFonts w:ascii="宋体" w:hAnsi="宋体" w:eastAsia="宋体" w:cs="宋体"/>
          <w:color w:val="000"/>
          <w:sz w:val="28"/>
          <w:szCs w:val="28"/>
        </w:rPr>
        <w:t xml:space="preserve">二、20_年科技1．把握“四个注重”。一是科技工作的重点在立项目的基础上注重营造创新环境。要综合运用项目、资金、人才、政策、载体等多种手段集成推动科技创新，组织和调动更广泛的创新创业资源，调动全社会的创新创业积极性，着力营造浓厚的创新创业氛围。二是科技资源的配置在关注项目和成果的基础上注重人才培养。把人才队伍建设放在科技工作的突出位置，加大高层次创新创业人才培养和引进力度，以人才确定科技项目，以科技项目培养人才。三是科技创新的视野在面向内部挖潜的基础上注重外部资源乃至国外资源的利用。加大开放性配置科技资源力度，大力拓展产学研合作领域，推进国内外技术转移，引进国内外研发机构。四是科技条线的精力在重视投入的基础上注重科技产出。以（三）发挥引领支撑作用，实现科技对经济社会发展的新贡献</w:t>
      </w:r>
    </w:p>
    <w:p>
      <w:pPr>
        <w:ind w:left="0" w:right="0" w:firstLine="560"/>
        <w:spacing w:before="450" w:after="450" w:line="312" w:lineRule="auto"/>
      </w:pPr>
      <w:r>
        <w:rPr>
          <w:rFonts w:ascii="宋体" w:hAnsi="宋体" w:eastAsia="宋体" w:cs="宋体"/>
          <w:color w:val="000"/>
          <w:sz w:val="28"/>
          <w:szCs w:val="28"/>
        </w:rPr>
        <w:t xml:space="preserve">1．做大高新技术产业。以新一轮高新技术产业“双倍增”计划实施为推动，根据我市高新技术产业发展的特点和趋势，加快培育发展高新技术产业。壮大国家级特色产业基地，组织高分子新材料、电气机械领域的共性关键技术科技专项，实施科技攻关，力争实现重点突破，取得具有自主知识产权、能支撑和带动产业基地发展的关键及共性技术成果，带动特色产业整体提升。以企业联合为对象组织实施重大专项，支持和引导企业进行专业化分工和产业配套，做专做强，逐步形成错位发展优势。发挥基地集聚效应，实施“百家科技创新示范企业培育计划”，加快特色产业基地骨干企业的培育，形成梯型培育工作机制，实现骨干企业现有基础上的数量级倍增。加快太阳能光伏产业、电子信息等新兴产业的培育，在各级科技计划中加强引导，形成一批带动区域经济发展的“科技小巨人”，在条件成熟的基础上，申报国家级特色产业基地，推进我市高新技术产业健康持续发展。努力提高高新产值在全市规模企业产值中的比重，提高民营企业在高新技术产业中的比重，提高高端产业和智力型产业在高新产业中的比重，争取08年全市高新技术产业产值增长60，占全部工业比重再提高5个百分点。</w:t>
      </w:r>
    </w:p>
    <w:p>
      <w:pPr>
        <w:ind w:left="0" w:right="0" w:firstLine="560"/>
        <w:spacing w:before="450" w:after="450" w:line="312" w:lineRule="auto"/>
      </w:pPr>
      <w:r>
        <w:rPr>
          <w:rFonts w:ascii="宋体" w:hAnsi="宋体" w:eastAsia="宋体" w:cs="宋体"/>
          <w:color w:val="000"/>
          <w:sz w:val="28"/>
          <w:szCs w:val="28"/>
        </w:rPr>
        <w:t xml:space="preserve">2．做特农业科技园区。围绕建设国家农业科技园区，着力推进农业现代化、产业化和可持续发展，发展具有现代特点、产业特长、江南特色的优质高效农业。运作好核心区，发挥培育功能。重点开展出口蔬菜、设施花卉与瓜果、种猪、名特优水产品等新品种引进和种养新技术的研究和示范，逐步形成四个中心，即：肉制品加工中心、禽制品加工中心、出口蔬菜加工科技示范中心、农业科技示范推广中心。建设好示范区，发挥示范功能。重点加快水稻、水产、蔬菜和农机等五个农业科技示范园建设，按照“七个一”标准（聘一批专家，依托一个实体，围绕一个产业，开发一个项目，具备一定硬件，有一个培训场所，有一套完整制度），建成产业带动作用显著，具有“专家基地农户”模式的农业科技示范园。拓展好辐射区，发挥推广功能。建设一批专业性强，特色明显，具有一定科技含量的镇级农业科技园，创新示范推广机制，形成一业一园、一镇一园格局。同时要加快规模经营产业化步伐，在引进、集成高新技术的同时，吸引、培育、孵化一批现代农业科技型企业，通过发展农业龙头企业，建立综合性示范基地、名特优农产品生产示范基地，加强园区及我市主要农产品深加工及产业化技术的引进消化与研究创新，培育优势产业和拳头产品，国家农业科技园区力争通过科技部考核验收。</w:t>
      </w:r>
    </w:p>
    <w:p>
      <w:pPr>
        <w:ind w:left="0" w:right="0" w:firstLine="560"/>
        <w:spacing w:before="450" w:after="450" w:line="312" w:lineRule="auto"/>
      </w:pPr>
      <w:r>
        <w:rPr>
          <w:rFonts w:ascii="宋体" w:hAnsi="宋体" w:eastAsia="宋体" w:cs="宋体"/>
          <w:color w:val="000"/>
          <w:sz w:val="28"/>
          <w:szCs w:val="28"/>
        </w:rPr>
        <w:t xml:space="preserve">3．做强知识产权培育保护。按照国家知识产权试点市的建设要求，以“三为”（为创新成果护航、为创新研发引航、为创新战略辟航）为目标，以“三联动”（与创新联动、与创牌联动、与创优联动）为手段，制订知识产权发展战略，实施试点城市建设方案。进一步健全知识产权工作体系，形成与社会主义市场经济体制相适应并符合国际规则的知识产权工作管理体制及运行机制；培育、发展、引进、规范知识产权服务机构，提高服务质量和服务水平。把知识产权工作纳入技术创新全过程，强化政策导向，逐步完善以形成自主知识产权并获得市场效益为目标的技术创新机制，提高企业的专利申请面，力争消灭规模企业“零专利”、高新企业年度专利“零申请”、重大项目企业专利申请“零大户”。深入实施企业知识产权试点示范工作，积极培育企业专利大户，推动专利申请尤其是发明专利快速增长。知识产权人才队伍建设再上新台阶，全市重点规模型企业均配备专利工作人员，基本形成一支适应知识产权发展需要的高素质的专利管理、执法、服务队伍。向国外申请专利有新的突破。知识产权保护和执法力度明显加强，专利保护法制环境逐步形成。加快培育拥有自主专利权的重大技术项目及其产业化，示范带动拥有自主知识产权的高新技术产业的形成和发展，专利产品产值占工业产品产值的比重、高新技术产品产值中拥有自主知识产权的比重明显提高，专利技术对经济发展的贡献率显著提高。专利申请量和授权量稳步增长，三种专利结构进一步优化，发明专利申请量显著提高。</w:t>
      </w:r>
    </w:p>
    <w:p>
      <w:pPr>
        <w:ind w:left="0" w:right="0" w:firstLine="560"/>
        <w:spacing w:before="450" w:after="450" w:line="312" w:lineRule="auto"/>
      </w:pPr>
      <w:r>
        <w:rPr>
          <w:rFonts w:ascii="宋体" w:hAnsi="宋体" w:eastAsia="宋体" w:cs="宋体"/>
          <w:color w:val="000"/>
          <w:sz w:val="28"/>
          <w:szCs w:val="28"/>
        </w:rPr>
        <w:t xml:space="preserve">5．做实社会发展科技示范。深刻领会以人为本、全面协调可持续的实质内涵，紧密衔接国家、省、苏州市重大科技项目，积极引导和推动社会发展科技工程示范。着力推进新农村科技示范村建设，举行新农村科技示范启动仪式，在现有6个示范村的基础上，各镇（场）都建立各自不同类型、不同特色的科技综合示范村，通过政策引导支持超级稻示范、耕地质量提升示范、外向型蔬菜生产示范、生态农业示范、标准化生产基地建设示范、乡村清洁工程示范等，以科技综合示范村建设辐射、示范、带动周边村的新农村建设。全面推进节能减排科技支撑行动，围绕建筑节能、新能源应用、清洁生产、固废物资源化等节能减排重点领域，推广节能减排关键技术，培育扶持节能减排科技创新示范企业，加大节能减排技术的集成应用和工程示范。加大对重点行业环境治理的科技支持，从源头上控制污染物排放；加强农业污染治理和面源控制，农业废弃物的污染治理和综合利用，推广低成本先进实用技术；加强工厂废水治理，突出工业废水治理技术推广应用中的共性技术难题攻关；加强城镇生活污水治理，提高科技对污水处理能力；加强重点水域生态系统的重建、修复工作,改善环境生态功能。加大公共安全的科技支持，以食品安全、社会安全、生产安全、卫生健康为重点，实施惠民工程科技示范项目，解决重大技术问题，开发和提供科技监测及预警手段，努力打造民生科技。启动可持续发展实验区建设，为建设和谐××作贡献。</w:t>
      </w:r>
    </w:p>
    <w:p>
      <w:pPr>
        <w:ind w:left="0" w:right="0" w:firstLine="560"/>
        <w:spacing w:before="450" w:after="450" w:line="312" w:lineRule="auto"/>
      </w:pPr>
      <w:r>
        <w:rPr>
          <w:rFonts w:ascii="宋体" w:hAnsi="宋体" w:eastAsia="宋体" w:cs="宋体"/>
          <w:color w:val="000"/>
          <w:sz w:val="28"/>
          <w:szCs w:val="28"/>
        </w:rPr>
        <w:t xml:space="preserve">（四）提高科技创新服务能力，实现全市科技工作的新提升</w:t>
      </w:r>
    </w:p>
    <w:p>
      <w:pPr>
        <w:ind w:left="0" w:right="0" w:firstLine="560"/>
        <w:spacing w:before="450" w:after="450" w:line="312" w:lineRule="auto"/>
      </w:pPr>
      <w:r>
        <w:rPr>
          <w:rFonts w:ascii="宋体" w:hAnsi="宋体" w:eastAsia="宋体" w:cs="宋体"/>
          <w:color w:val="000"/>
          <w:sz w:val="28"/>
          <w:szCs w:val="28"/>
        </w:rPr>
        <w:t xml:space="preserve">1．加强科技项目管理。要认真学习、研究、分析上级科技部门的科技计划体系，紧密衔接各级各类科技计划指南，进一步加大项目的申报力度，实现争取上级项目的量增质升。要切实加强科技</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制药厂巡检工作总结17</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制药厂巡检工作总结18</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制药厂巡检工作总结19</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xx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医药五十强企业，成为沂源县的支柱企业之一。公司先后被认定为国家重点高新技术企业、国家863计划成果产业基地骨干企业、全国守合同重信用企业。xx商标被认定为*驰名商标。</w:t>
      </w:r>
    </w:p>
    <w:p>
      <w:pPr>
        <w:ind w:left="0" w:right="0" w:firstLine="560"/>
        <w:spacing w:before="450" w:after="450" w:line="312" w:lineRule="auto"/>
      </w:pPr>
      <w:r>
        <w:rPr>
          <w:rFonts w:ascii="宋体" w:hAnsi="宋体" w:eastAsia="宋体" w:cs="宋体"/>
          <w:color w:val="000"/>
          <w:sz w:val="28"/>
          <w:szCs w:val="28"/>
        </w:rPr>
        <w:t xml:space="preserve">公司占地面积36万*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自20xx年起公司经济效益位列*制药工业企业50强制药粉针生产规模全国前五；每年1000吨的头孢类无菌原料药生产能力，是全国最大的头孢类原料药生产基地之一；拥有全国最大的单车间粉针和冻干粉针生产线；20xx年，公司被认定为“建国60周年山东省医药行业功勋企业”、“新*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制药厂巡检工作总结20</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宋体" w:hAnsi="宋体" w:eastAsia="宋体" w:cs="宋体"/>
          <w:color w:val="000"/>
          <w:sz w:val="28"/>
          <w:szCs w:val="28"/>
        </w:rPr>
        <w:t xml:space="preserve">制药厂化验员工作总结3篇（扩展4）</w:t>
      </w:r>
    </w:p>
    <w:p>
      <w:pPr>
        <w:ind w:left="0" w:right="0" w:firstLine="560"/>
        <w:spacing w:before="450" w:after="450" w:line="312" w:lineRule="auto"/>
      </w:pPr>
      <w:r>
        <w:rPr>
          <w:rFonts w:ascii="宋体" w:hAnsi="宋体" w:eastAsia="宋体" w:cs="宋体"/>
          <w:color w:val="000"/>
          <w:sz w:val="28"/>
          <w:szCs w:val="28"/>
        </w:rPr>
        <w:t xml:space="preserve">——制药厂实习报告10篇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制药厂巡检工作总结21</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中德食品工程中心（FEC）是中德两国*间的合作项目，旨在创建一个具有世界先进水*的科研开发、咨询及培训的食品中试基地和教学实践基地。中德双方组成的江西OAI中德联合研究院董事会及其委任的领导小组为其领导机构。中科院院士、南昌大学校长潘际銮教授为领导小组组长。FEC既是中德联合研究院的二期工程，也是南昌大学211工程的重点建设项目之一。经过几年的筹备，江西中德食品工程中心（FEC）已于20xx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w:t>
      </w:r>
    </w:p>
    <w:p>
      <w:pPr>
        <w:ind w:left="0" w:right="0" w:firstLine="560"/>
        <w:spacing w:before="450" w:after="450" w:line="312" w:lineRule="auto"/>
      </w:pPr>
      <w:r>
        <w:rPr>
          <w:rFonts w:ascii="宋体" w:hAnsi="宋体" w:eastAsia="宋体" w:cs="宋体"/>
          <w:color w:val="000"/>
          <w:sz w:val="28"/>
          <w:szCs w:val="28"/>
        </w:rPr>
        <w:t xml:space="preserve">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w:t>
      </w:r>
    </w:p>
    <w:p>
      <w:pPr>
        <w:ind w:left="0" w:right="0" w:firstLine="560"/>
        <w:spacing w:before="450" w:after="450" w:line="312" w:lineRule="auto"/>
      </w:pPr>
      <w:r>
        <w:rPr>
          <w:rFonts w:ascii="宋体" w:hAnsi="宋体" w:eastAsia="宋体" w:cs="宋体"/>
          <w:color w:val="000"/>
          <w:sz w:val="28"/>
          <w:szCs w:val="28"/>
        </w:rPr>
        <w:t xml:space="preserve">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1）大致了解了该公司的制水站，其设备有淡水箱，纯水箱，FSJ41X——2型反渗透装置，机械过滤器，活性炭过滤器等设备。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OTC行业的企业，一直致力于百姓用药的品质与素质的提高，从而推进我国百姓健康水*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台，运作江中医贸、时商公司、江中小舟、恒生食业等数家子公司。江中药业系江西省*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OTC第一品牌，销售额超10亿，江中牌草珊瑚含片市场占有率位列第二，初元复合氨基酸营养液自20xx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江中近期募集的亿也将投向OTC制剂生产线改造和液体制剂生产线项目，据悉，目前已获*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衡的作用，使参灵草的配方补而不腻、补而不滞、*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xx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2025-05-02T06:49:22+08:00</dcterms:created>
  <dcterms:modified xsi:type="dcterms:W3CDTF">2025-05-02T06:49:22+08:00</dcterms:modified>
</cp:coreProperties>
</file>

<file path=docProps/custom.xml><?xml version="1.0" encoding="utf-8"?>
<Properties xmlns="http://schemas.openxmlformats.org/officeDocument/2006/custom-properties" xmlns:vt="http://schemas.openxmlformats.org/officeDocument/2006/docPropsVTypes"/>
</file>