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本年度思想工作总结范文三篇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本年度思想工作总结范文三篇，仅供参考，希望能够帮助到大家。[_TAG_h2]本年度思想工作总结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本年度思想工作总结篇2</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_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在202_年广东省职工职业技能大赛肇庆选拔赛区焊工项目竞赛，荣获第二名。（202_年7月荣誉证书）</w:t>
      </w:r>
    </w:p>
    <w:p>
      <w:pPr>
        <w:ind w:left="0" w:right="0" w:firstLine="560"/>
        <w:spacing w:before="450" w:after="450" w:line="312" w:lineRule="auto"/>
      </w:pPr>
      <w:r>
        <w:rPr>
          <w:rFonts w:ascii="宋体" w:hAnsi="宋体" w:eastAsia="宋体" w:cs="宋体"/>
          <w:color w:val="000"/>
          <w:sz w:val="28"/>
          <w:szCs w:val="28"/>
        </w:rPr>
        <w:t xml:space="preserve">　　在202_年度广东省职工职业技能大赛中进入电焊工决赛并获得良好成绩，被特颁发：广东省职工职业技能大赛优秀奖（202_年11月荣誉证书）；</w:t>
      </w:r>
    </w:p>
    <w:p>
      <w:pPr>
        <w:ind w:left="0" w:right="0" w:firstLine="560"/>
        <w:spacing w:before="450" w:after="450" w:line="312" w:lineRule="auto"/>
      </w:pPr>
      <w:r>
        <w:rPr>
          <w:rFonts w:ascii="宋体" w:hAnsi="宋体" w:eastAsia="宋体" w:cs="宋体"/>
          <w:color w:val="000"/>
          <w:sz w:val="28"/>
          <w:szCs w:val="28"/>
        </w:rPr>
        <w:t xml:space="preserve">　　202_年荣获焊工操作技能竞赛二等奖；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（202_年1月荣誉证书）202_年荣获肇庆市技师学院教师技能竞赛焊工一等奖。（202_年5月荣誉证书）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202_年肇庆市高级技工学校“优秀教师”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在202_年参加开发的教学成果项目“焊接训练台”被评为第五届广东省职业技能培训和技工教育教学成果二等奖，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202_年被评为肇庆市技工教育“优秀教师”。肇庆市高级技工学校“优秀教师”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12005年、202_年、202_年、202_年肇庆市高级技工学校“优秀班主任”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202_年至202_年所担任班主任的中08数操2班连续四个学期荣获“文明班”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202_年担任班主任的中04机修班荣获“文明班”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202_年12月30日撰写的论文《班主任的情感教育》荣获202_～202_学年度班主任工作优秀论文二等奖。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2025-05-02T11:16:47+08:00</dcterms:created>
  <dcterms:modified xsi:type="dcterms:W3CDTF">2025-05-02T11:16:47+08:00</dcterms:modified>
</cp:coreProperties>
</file>

<file path=docProps/custom.xml><?xml version="1.0" encoding="utf-8"?>
<Properties xmlns="http://schemas.openxmlformats.org/officeDocument/2006/custom-properties" xmlns:vt="http://schemas.openxmlformats.org/officeDocument/2006/docPropsVTypes"/>
</file>