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师德师风学习篇人总结5篇范文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促使我们思考,不如我们来制定一份总结吧。我们该怎么去写总结呢?下面是小编给大家带来的最新师德师风学习个人总结5篇，希望大家喜欢!最新师德师风学习个人总结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不如我们来制定一份总结吧。我们该怎么去写总结呢?下面是小编给大家带来的最新师德师风学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最新师德师风学习个人总结1</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上，开始自查自我批评，态度诚实，也乐于接受教师们的批评，认真分析问题的原因，加以纠正，以便今后工作上的开展，根据民主生活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最新师德师风学习个人总结2</w:t>
      </w:r>
    </w:p>
    <w:p>
      <w:pPr>
        <w:ind w:left="0" w:right="0" w:firstLine="560"/>
        <w:spacing w:before="450" w:after="450" w:line="312" w:lineRule="auto"/>
      </w:pPr>
      <w:r>
        <w:rPr>
          <w:rFonts w:ascii="宋体" w:hAnsi="宋体" w:eastAsia="宋体" w:cs="宋体"/>
          <w:color w:val="000"/>
          <w:sz w:val="28"/>
          <w:szCs w:val="28"/>
        </w:rPr>
        <w:t xml:space="preserve">本学年我继续担任六班的语文教学工作。一学年以来，我在忙碌中收获，在收获中总结，在总结中进步。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年，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年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最新师德师风学习个人总结3</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在这次教育月活动中，认真学习党的精神，尽职尽责，忠于职守，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最新师德师风学习个人总结4</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老师，我会走独木桥了，你看我都可以跑了。”我连忙表扬了他，可没想到他接下来的一句话让我大吃一惊：“老师，__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的小朋友的名字，我们班还算可以，有X来个小朋友写上了自己的名字或写上了一个我字。面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天都要惹事生非，谈起他，无论是我还是任课老师，都是头痛之极!老师们总是对他有厌烦心理，甚至总批评他，可有一次__的爸爸妈妈说他们出去玩的时候，__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三、老师要学会缓解自己的压力。</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最新师德师风学习个人总结5</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haha最新师德师风学习个人总结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