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意识形态讲话稿:意识形态工作会议讲话稿五篇</w:t>
      </w:r>
      <w:bookmarkEnd w:id="1"/>
    </w:p>
    <w:p>
      <w:pPr>
        <w:jc w:val="center"/>
        <w:spacing w:before="0" w:after="450"/>
      </w:pPr>
      <w:r>
        <w:rPr>
          <w:rFonts w:ascii="Arial" w:hAnsi="Arial" w:eastAsia="Arial" w:cs="Arial"/>
          <w:color w:val="999999"/>
          <w:sz w:val="20"/>
          <w:szCs w:val="20"/>
        </w:rPr>
        <w:t xml:space="preserve">来源：网络  作者：柔情似水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意识形态是一种对事物的感观思想，它是观念、观点、概念、思想、价值观等要素的总和。以下是本站分享的意识形态讲话稿:意识形态工作会议讲话稿五篇，希望能帮助到大家!　　意识形态讲话稿:意识形态工作会议讲话稿五篇　　今天我们在这里召开全市意识形态工...</w:t>
      </w:r>
    </w:p>
    <w:p>
      <w:pPr>
        <w:ind w:left="0" w:right="0" w:firstLine="560"/>
        <w:spacing w:before="450" w:after="450" w:line="312" w:lineRule="auto"/>
      </w:pPr>
      <w:r>
        <w:rPr>
          <w:rFonts w:ascii="宋体" w:hAnsi="宋体" w:eastAsia="宋体" w:cs="宋体"/>
          <w:color w:val="000"/>
          <w:sz w:val="28"/>
          <w:szCs w:val="28"/>
        </w:rPr>
        <w:t xml:space="preserve">意识形态是一种对事物的感观思想，它是观念、观点、概念、思想、价值观等要素的总和。以下是本站分享的意识形态讲话稿:意识形态工作会议讲话稿五篇，希望能帮助到大家![_TAG_h2]　　意识形态讲话稿:意识形态工作会议讲话稿五篇</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达州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达州市意识形态工作会议精神，希望同志们深刻领会，准确把握，切实抓好贯彻落实。胡榕、方清同志分别宣读了达州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达州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达州有影响、全省有声音”。对此，市委是非常满意和肯定的。借此机会，向全市奋战在意识形态工作、宣传思想文化工作战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个别党委(党组)书记履行管党治党第一责任人责任也还有一定差距，包括一些部门主要负责同志往往只注重抓经济工作，党建工作抓得还不够到位;一些党员领导干部抓意识形态工作的手段模式化套路化，载体不新、实效不强，与新常态新形势新要求还不完全适应;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达州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达州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202_年我市的“城管打人”事件发生后，我们主动出击、积极发声，用事实和依据说话，有效应对和处置了“一边倒”的网络舆论。与此同时，也要深刻汲取过去的一些教训。比如，202_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达州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　　意识形态讲话稿:意识形态工作会议讲话稿五篇</w:t>
      </w:r>
    </w:p>
    <w:p>
      <w:pPr>
        <w:ind w:left="0" w:right="0" w:firstLine="560"/>
        <w:spacing w:before="450" w:after="450" w:line="312" w:lineRule="auto"/>
      </w:pPr>
      <w:r>
        <w:rPr>
          <w:rFonts w:ascii="宋体" w:hAnsi="宋体" w:eastAsia="宋体" w:cs="宋体"/>
          <w:color w:val="000"/>
          <w:sz w:val="28"/>
          <w:szCs w:val="28"/>
        </w:rPr>
        <w:t xml:space="preserve">　　202_年，在市委的坚强领导下，在市委宣传部的精心指导下，我局认真学习贯彻落实习近平新时代中国特色社会主义思想和党的十九大精神，以及中央和上级党委关于意识形态工作的决策部署及指示精神，牢牢把握正确政治方向，压实主体责任，增强四种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(一)局党组履行主体责任情况</w:t>
      </w:r>
    </w:p>
    <w:p>
      <w:pPr>
        <w:ind w:left="0" w:right="0" w:firstLine="560"/>
        <w:spacing w:before="450" w:after="450" w:line="312" w:lineRule="auto"/>
      </w:pPr>
      <w:r>
        <w:rPr>
          <w:rFonts w:ascii="宋体" w:hAnsi="宋体" w:eastAsia="宋体" w:cs="宋体"/>
          <w:color w:val="000"/>
          <w:sz w:val="28"/>
          <w:szCs w:val="28"/>
        </w:rPr>
        <w:t xml:space="preserve">　　完善组织领导体系，严格落实意识形态工作责任制，牢牢掌握意识形态工作的领导权、主导权。</w:t>
      </w:r>
    </w:p>
    <w:p>
      <w:pPr>
        <w:ind w:left="0" w:right="0" w:firstLine="560"/>
        <w:spacing w:before="450" w:after="450" w:line="312" w:lineRule="auto"/>
      </w:pPr>
      <w:r>
        <w:rPr>
          <w:rFonts w:ascii="宋体" w:hAnsi="宋体" w:eastAsia="宋体" w:cs="宋体"/>
          <w:color w:val="000"/>
          <w:sz w:val="28"/>
          <w:szCs w:val="28"/>
        </w:rPr>
        <w:t xml:space="preserve">　　1.抓好主体责任落实，实现意识形态工作齐抓共管。局党组将始终把意识形态工作作为一项重大政治任务来抓，将其作为分内之事，主抓直管，亲力亲为。一是牢牢把握政治大局。认真贯彻落实党中央和上级党委的决策部署及指示精神，把握政治方向，坚定政治立场，严守政治纪律和政治规矩，严守组织纪律和宣传纪律，坚决维护党中央权威，在思想上政治上行动上同以习近平同志为核心的党中央保持高度一致。二是加强统一领导。局党组坚持把意识形态工作作为党的建设的重要内容，与党的建设和环境保护工作紧密结合，同部署，同落实，同检查，同考核。局党组理论学习中心组安排了一次意识形态的专题学习。定期分析研判意识形态领域情况，研究意识形态工作，对重大事件、重要情况、重要问题有针对性地进行引导，全力维护安定团结的政治局面。三是认真落实主体责任。明确党组书记书记为意识形态工作第一责任人，负总责;党建分管领导为意识形态工作的直接责任人，协助书记抓好统筹协调指导工作;局党组其他班子成员根据工作分工，按照“一岗双责”要求，抓好分管股室、局属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加强思想政治教育，弘扬社会主旋律。一是强化机关干部理论武装。加强学习制度建设，班子成员每月组织中心组学习，完善党员活动日制度，坚持每月的22日开展党日主题活动，坚持干部职工周一学习制度，坚持不懈开展思想政治学习教育，不断加强党性锻炼，使干部职工准确把握习近平总书记新时代中国特色社会主义思想，全力维护以习近平同志为核心的党中央权威，增强对中国特色社会主义的理论自信、道路自信、制度自信，切实提高贯彻落实党中央和各级党委决策部署的自觉性。二是积极推进“两学一做”学习教育常态化制度化工作。扎实开展了“不忘初心、牢记使命”和“强化责任心、狠抓落实力、奋斗创佳绩”主题教育活动，完善了“有事先找我’’和“有事我先上”责任机制，开展“四为干部评选活动，有效提升干部职工的责任意识。</w:t>
      </w:r>
    </w:p>
    <w:p>
      <w:pPr>
        <w:ind w:left="0" w:right="0" w:firstLine="560"/>
        <w:spacing w:before="450" w:after="450" w:line="312" w:lineRule="auto"/>
      </w:pPr>
      <w:r>
        <w:rPr>
          <w:rFonts w:ascii="宋体" w:hAnsi="宋体" w:eastAsia="宋体" w:cs="宋体"/>
          <w:color w:val="000"/>
          <w:sz w:val="28"/>
          <w:szCs w:val="28"/>
        </w:rPr>
        <w:t xml:space="preserve">　　3.推进精神文明建设，大力传播优秀文化。一是深化“创文”工作，大力弘扬社会主义核心价值观。围绕“文明出行”“文明餐桌”“文明旅游”“文明观演”“文明上网”等重点领域，广泛开展“创文明家庭、树文明新风、做文明市民”主题实践活动，组织“向不文明陋习宣战”主题道德实践活动;二是积极开展“道德讲堂”活动，全年举办了四次讲堂活动。三是开展“以案为鉴”的警示教育活动，组织干部职工参加环保部、环保厅和市委安排的警示专题会议，学习传达环保系统干部严重违纪案件通报和警示材料，观看了涟源市党风廉洁警示专题片，增强了干部职工遵规守纪的自觉性。</w:t>
      </w:r>
    </w:p>
    <w:p>
      <w:pPr>
        <w:ind w:left="0" w:right="0" w:firstLine="560"/>
        <w:spacing w:before="450" w:after="450" w:line="312" w:lineRule="auto"/>
      </w:pPr>
      <w:r>
        <w:rPr>
          <w:rFonts w:ascii="宋体" w:hAnsi="宋体" w:eastAsia="宋体" w:cs="宋体"/>
          <w:color w:val="000"/>
          <w:sz w:val="28"/>
          <w:szCs w:val="28"/>
        </w:rPr>
        <w:t xml:space="preserve">　　4.强化舆论引导工作，积极传递社会正能量。一是营造主流舆论生态。为进一步提高公众的环保意识，加强宣教活动的策划与统筹，采取上下联动等方式。今年在“6·5”世界环境日、安全生产日、科技宣传日、应急宣传日、宪法日等重要纪念日，组织开展面向不同层面的环境宣传教育系列活动。开展“绿色生活、我家先行”宣传活动;二是开展主流媒体新闻宣传报道，一篇新闻被湖南卫视采用，两篇新闻被电视台综合频道采用;三是及时向各级媒体和政府上报20篇政务信息，被市政府网、市局及省厅等媒体采用的有42篇次，在省厅官网上稿15篇;四是开展宣传平台建设的，与涟源电视台签订宣传合作协议，开辟了“环保知识大家学”专栏，定时播放环保法律法规知识和环保公益广告。五是组织市环委会成员集中学习了习近平生态文明思想和全国生态环保大会精神。通过外宣工作，大力宣传党和政府所取得的建设成果，弘扬社会正效应，提高社会大众对党的执政能力的信心，切实增强全社会对党和政府的认同感。二是加强网络舆情引导。发挥好的网评员和核心网评员队伍的作用，定期搜集社会各种舆情向上级汇报，通过环保微信群、qq群发布信息，用主流的思想占领网络阵地。同时，定期开展意识形态和社会舆情分析，加强正面引导，积极回应社会关切，及时澄清工作中的有关问题，坚持同错误思想、错误言论作坚决的斗争，配合打造风清气正的网络环境。三是做好平时舆论引导工作。教育机关干部和村社党员、干部上网跟帖注意言行，多做正面引导工作，不听信、发布、传播政治谣言，不发表同中央精神相违背的言论，坚持同错误思想作斗争，不忘初心、凝聚人心，汇聚社会正能量。</w:t>
      </w:r>
    </w:p>
    <w:p>
      <w:pPr>
        <w:ind w:left="0" w:right="0" w:firstLine="560"/>
        <w:spacing w:before="450" w:after="450" w:line="312" w:lineRule="auto"/>
      </w:pPr>
      <w:r>
        <w:rPr>
          <w:rFonts w:ascii="宋体" w:hAnsi="宋体" w:eastAsia="宋体" w:cs="宋体"/>
          <w:color w:val="000"/>
          <w:sz w:val="28"/>
          <w:szCs w:val="28"/>
        </w:rPr>
        <w:t xml:space="preserve">　　(二)、领导班子成员落实工作责任制情况</w:t>
      </w:r>
    </w:p>
    <w:p>
      <w:pPr>
        <w:ind w:left="0" w:right="0" w:firstLine="560"/>
        <w:spacing w:before="450" w:after="450" w:line="312" w:lineRule="auto"/>
      </w:pPr>
      <w:r>
        <w:rPr>
          <w:rFonts w:ascii="宋体" w:hAnsi="宋体" w:eastAsia="宋体" w:cs="宋体"/>
          <w:color w:val="000"/>
          <w:sz w:val="28"/>
          <w:szCs w:val="28"/>
        </w:rPr>
        <w:t xml:space="preserve">　　1.第一责任人履职情况。党组书记作为全面落实意识形态工作责任制的第一责任人，始终站在意识形态工作第一线。一是带头学习，增强政治定力。切实增强政治责任感，及时学习传达党中央和上级党委关于意识形态工作的决策部署及指示精神，牢牢把握正确的政治方向，严守政治纪律和政治规矩，在思想上政治上行动上同以习近平同志为核心的党中央保持高度一致。二是亲力亲为，认真履职到位。带头抓意识形态工作，带头管阵地、把导向、强队伍。涉及到意识形态方面的重要工作，都做到亲自部署、亲自过问、亲自落实，主抓直管，亲力亲为，确保了履职到位。三是以身作则，带头批评错误观点和错误倾向。时刻注意自身言行，在党言党、在党忧党、在党为党;经常在机关干部会和村社干部会上强调党员干部多传播正能量，不得妄议中央，不得信谣传谣，不要发表与党和政府重大部署相违背的言论。</w:t>
      </w:r>
    </w:p>
    <w:p>
      <w:pPr>
        <w:ind w:left="0" w:right="0" w:firstLine="560"/>
        <w:spacing w:before="450" w:after="450" w:line="312" w:lineRule="auto"/>
      </w:pPr>
      <w:r>
        <w:rPr>
          <w:rFonts w:ascii="宋体" w:hAnsi="宋体" w:eastAsia="宋体" w:cs="宋体"/>
          <w:color w:val="000"/>
          <w:sz w:val="28"/>
          <w:szCs w:val="28"/>
        </w:rPr>
        <w:t xml:space="preserve">　　2.党组班子其他成员履职情况。按照意识形态工作组织领导与责任分工，认真履行“一岗双责”，一手抓业务工作，一手抓意识形态，既对分管业务工作负责，又对分管领域内的意识形态工作负责。各班子成员认真执行意识形态工作责任制，率先垂范、以身作则，既对自己负责，又对下属负责，保证干好事、不出事。今年以来，我局没有出现重大突发事件和网络舆情事件，社会政治大局保持和谐稳定。</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部分干部对意识形态工作认识有待进一步提高。随着经济社会的发展和形势的变化，对基层宣传思想工作提出了越来越高的要求。宣传思想工作的影响力、渗透力还需要进一步提高，新闻上稿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2. 抓意识形态工作的能力欠缺。存在工作表面形式化，对于综合的分析、研判、检查工作的能力不强;干部宣传写作素质有待提高，稿件数量不多，宣传力度还需要进一步加大等。</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继续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推进“两学一做”学习教育常态化制度化，践行社会主义核心价值观为契机，严格落实支部“三会一课”、组织生活会、谈心谈话等党内组织生活制度。深入学习宣传贯彻党的十九大精神，切实抓好中心组和干部的集中学习，深刻领会习近平新时代中国特色社会主义思想，落实意识形态责任制，牢固树立“四个意识”。以提升组织力为重点，充分发挥基层党组织的政治功能。</w:t>
      </w:r>
    </w:p>
    <w:p>
      <w:pPr>
        <w:ind w:left="0" w:right="0" w:firstLine="560"/>
        <w:spacing w:before="450" w:after="450" w:line="312" w:lineRule="auto"/>
      </w:pPr>
      <w:r>
        <w:rPr>
          <w:rFonts w:ascii="宋体" w:hAnsi="宋体" w:eastAsia="宋体" w:cs="宋体"/>
          <w:color w:val="000"/>
          <w:sz w:val="28"/>
          <w:szCs w:val="28"/>
        </w:rPr>
        <w:t xml:space="preserve">　　(三)切实提高舆论引导水平。根据市委、市政府的重大决策部署，围绕环境保护工作目标，通过开设专题、专栏等方式，加大环保宣传力度，积极探索网络宣传和管理的方法。同时，加大重大问题和突发事件对外新闻报道跟踪协调力度，从严把好关口，防止出现影响我局形象的不利舆论和报道。牢牢掌握意识形态工作的领导权、主动权、管理权和话语权。</w:t>
      </w:r>
    </w:p>
    <w:p>
      <w:pPr>
        <w:ind w:left="0" w:right="0" w:firstLine="560"/>
        <w:spacing w:before="450" w:after="450" w:line="312" w:lineRule="auto"/>
      </w:pPr>
      <w:r>
        <w:rPr>
          <w:rFonts w:ascii="黑体" w:hAnsi="黑体" w:eastAsia="黑体" w:cs="黑体"/>
          <w:color w:val="000000"/>
          <w:sz w:val="36"/>
          <w:szCs w:val="36"/>
          <w:b w:val="1"/>
          <w:bCs w:val="1"/>
        </w:rPr>
        <w:t xml:space="preserve">　　意识形态讲话稿:意识形态工作会议讲话稿五篇</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202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(202_-202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2025-05-07T04:28:15+08:00</dcterms:created>
  <dcterms:modified xsi:type="dcterms:W3CDTF">2025-05-07T04:28:15+08:00</dcterms:modified>
</cp:coreProperties>
</file>

<file path=docProps/custom.xml><?xml version="1.0" encoding="utf-8"?>
<Properties xmlns="http://schemas.openxmlformats.org/officeDocument/2006/custom-properties" xmlns:vt="http://schemas.openxmlformats.org/officeDocument/2006/docPropsVTypes"/>
</file>