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非大规模核查工作总结(热门7篇)</w:t>
      </w:r>
      <w:bookmarkEnd w:id="1"/>
    </w:p>
    <w:p>
      <w:pPr>
        <w:jc w:val="center"/>
        <w:spacing w:before="0" w:after="450"/>
      </w:pPr>
      <w:r>
        <w:rPr>
          <w:rFonts w:ascii="Arial" w:hAnsi="Arial" w:eastAsia="Arial" w:cs="Arial"/>
          <w:color w:val="999999"/>
          <w:sz w:val="20"/>
          <w:szCs w:val="20"/>
        </w:rPr>
        <w:t xml:space="preserve">来源：网络  作者：空谷幽兰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非大规模核查工作总结1机构编制核查工作总结报告机构编制核查工作总结报告根据《关于开展全市机构编制核查工作的通知》的有关要求，我中心于20_年5月1日起，历经自查、自纠、公示、总结四个阶段，对机构编制相关情况进行核查，现将情况报告如下：基本情...</w:t>
      </w:r>
    </w:p>
    <w:p>
      <w:pPr>
        <w:ind w:left="0" w:right="0" w:firstLine="560"/>
        <w:spacing w:before="450" w:after="450" w:line="312" w:lineRule="auto"/>
      </w:pPr>
      <w:r>
        <w:rPr>
          <w:rFonts w:ascii="黑体" w:hAnsi="黑体" w:eastAsia="黑体" w:cs="黑体"/>
          <w:color w:val="000000"/>
          <w:sz w:val="36"/>
          <w:szCs w:val="36"/>
          <w:b w:val="1"/>
          <w:bCs w:val="1"/>
        </w:rPr>
        <w:t xml:space="preserve">非大规模核查工作总结1</w:t>
      </w:r>
    </w:p>
    <w:p>
      <w:pPr>
        <w:ind w:left="0" w:right="0" w:firstLine="560"/>
        <w:spacing w:before="450" w:after="450" w:line="312" w:lineRule="auto"/>
      </w:pPr>
      <w:r>
        <w:rPr>
          <w:rFonts w:ascii="宋体" w:hAnsi="宋体" w:eastAsia="宋体" w:cs="宋体"/>
          <w:color w:val="000"/>
          <w:sz w:val="28"/>
          <w:szCs w:val="28"/>
        </w:rPr>
        <w:t xml:space="preserve">机构编制核查工作总结报告机构编制核查工作总结报告根据《关于开展全市机构编制核查工作的通知》的有关要求，我中心于20_年5月1日起，历经自查、自纠、公示、总结四个阶段，对机构编制相关情况进行核查，现将情况报告如下：基本情况机构情况我中心是集团公司为强化安全生产、探索安全管理长效机制，经市编委（20_）43号文批准设立的全民事业单位。主要承担着集团安全生产监管和服务的职能。中心内设机构7个，分别为：行政管理部、安全管理部、安全_、安全设备检验部、财务部、培训部、监察分站。编制及实有人员情况中心核定编制人数80人，目前在编实有人数40人。无编外聘用人员和借调人员。领导职数及实际配备情况市编委（20_）43号文并未明确核定我中心单位领导职数。根据业务情况，设主任1名、副职领导3名。目前实际占用事业编制的单位领导数为3人，即主任1名、副主任2名。开展机构编制核查工作的主要做法和成效遵循日常统计，编制落实到人。为了使此次机构核查数据准确有效，在日常统计数据的基础上，对机构和人员情况进行核查，具体到每个人，特别对“进入本单位时间”、“职称”、“职务级别”等关键项进行核查，并予以公示、接受监督。严格把关，确保数据准确。信息准确是填写各种表格的首要条件。所以在表格填写方面严把两关：一</w:t>
      </w:r>
    </w:p>
    <w:p>
      <w:pPr>
        <w:ind w:left="0" w:right="0" w:firstLine="560"/>
        <w:spacing w:before="450" w:after="450" w:line="312" w:lineRule="auto"/>
      </w:pPr>
      <w:r>
        <w:rPr>
          <w:rFonts w:ascii="宋体" w:hAnsi="宋体" w:eastAsia="宋体" w:cs="宋体"/>
          <w:color w:val="000"/>
          <w:sz w:val="28"/>
          <w:szCs w:val="28"/>
        </w:rPr>
        <w:t xml:space="preserve">是严把填报关。在填写各种表格时，严格按照各类证照上的信息填写，保证数据的真实、准确。二是严把审核关。各种表格填报打印后，由专人对数据一一核对，及时纠正错误。</w:t>
      </w:r>
    </w:p>
    <w:p>
      <w:pPr>
        <w:ind w:left="0" w:right="0" w:firstLine="560"/>
        <w:spacing w:before="450" w:after="450" w:line="312" w:lineRule="auto"/>
      </w:pPr>
      <w:r>
        <w:rPr>
          <w:rFonts w:ascii="宋体" w:hAnsi="宋体" w:eastAsia="宋体" w:cs="宋体"/>
          <w:color w:val="000"/>
          <w:sz w:val="28"/>
          <w:szCs w:val="28"/>
        </w:rPr>
        <w:t xml:space="preserve">信息公示，形成有效监督。此次核查工作还有“信息公示”环节，中心将所有上报信息按要求予以公示，做到简明透彻。三、近年来机构编制管理方面成功经验和做法。1、做好日常管理，设定专人维护。自20_年，市事业单位开展实名制信息管理以来，中心设定专人维护，定期按要求进行日常管理。特别是从20_年开始，每个月都进行维护上报。这一工作的开展，为此次机构核查奠定了良好的基础。2、利用年检契机，做好辅助核查。充分利用每年年初的事业单位年检制度，开展辅助性的机构清查。在年初的年检申报过程中，也通过人员梳理、机构清查等，开展辅助性的核查工作，做到界定明确。四、在核查过程中发现的问题、原因和自纠情况。我中心在此次机构核查工作中取得了一定成效，但也存在一些不尽人意之处，主要表现在“实名制信息”维护不到位。“实名制信息”是此次机构核查的基础，只有做到日常维护，才能在实际工作中事半功倍。但在日常维护中，只注重人员变动管理，对内部信息的调整有所缺失，职称变动、学历提升后，未作及时调整。随着“实名制信息管理”月报制度的实施，在今后的工作中，将及时开展日常维护工作。五、进一步完善机构编制工作的建议为了完善机构编制管理工作，可以进一步推行编制实名制网络管理系统建设，加强各职能部门间的配合，使基层事业单位、举办单位、市编委通过网络做到信息互通。因为只有推行网络管理，才能使机构编制管理向公开、透明、高效转变。扩展阅读：</w:t>
      </w:r>
    </w:p>
    <w:p>
      <w:pPr>
        <w:ind w:left="0" w:right="0" w:firstLine="560"/>
        <w:spacing w:before="450" w:after="450" w:line="312" w:lineRule="auto"/>
      </w:pPr>
      <w:r>
        <w:rPr>
          <w:rFonts w:ascii="宋体" w:hAnsi="宋体" w:eastAsia="宋体" w:cs="宋体"/>
          <w:color w:val="000"/>
          <w:sz w:val="28"/>
          <w:szCs w:val="28"/>
        </w:rPr>
        <w:t xml:space="preserve">机构编制核查工作汇报材料科学组织扎实推进全面开展机构编制核查工作市区委编办20_年6月15日根据省编办《关于印发河南省机构编制核查试点工作方案的通知》（豫编办20_32号），我区机构编制核查工作在区委、区政府正确领导和省、市编办的指导下，在全区各部门大力协助配合下，精心组织、周密部署，较好的完成了机构编制核查工作。一、领导重视，组织科学3月2日，区编办接到市编办确定我区为某某市机构编制核查试点单位的通知后，及时向区委、区政府主要领导进行了汇报，区领导高度重视，要求做到“三个到位”，即请示沟通到位、协调到位、落实到位；为确保机构编制核查试点工作的顺利进行，区编委为编办配置了２台电脑。按照领导要求，区编办统一思想，积极进行沟通协调，在时间紧、任务重的情况下，加班加点，克服困难，制定了符合我区实际的机构编制核查实施方案，上报区编委会和区政府研究确定。成立了以区长、编委主任为组长，组织部部长、常务副区长为副组长，组织、编制、人社、财政、监察负责人为成员的领导小组，负责组织指导全区机构编制核查工作。３月９日召开了由区长、编委主任做动员，常务副区长安排部署工作，各单位党政一把手参加的机构编制核查工作动员大会，下发了《区机构编制核查工作实施方案》。要求各部门主要领导负总责，明确一名领导亲自抓，指派一名同志为本部门机构编制核查工作联络员，主动配合，严格按照实施方案规定的时间和内容，完成机构编制核查工作。二、积极创新，全面自查区编办在省市9个统计表的基础上，又增加了“单位名称与公章对照表”、“离退休人员信息统计表”、“编外用人信息统计表”和“在编人员公示表”四张表格，并对各类表格进行了详细的说明。达到了核对各单位公章名称是否与机构编制部门批文和“三定”规定相一致，公章与部门名称是否一致、是否有字迹模糊、规格大小不规范等现象的目的，维护了公章的合法性和严肃性。同时，便于核查财政经费核拨情况，便于对未及时办理销编手续的已</w:t>
      </w:r>
    </w:p>
    <w:p>
      <w:pPr>
        <w:ind w:left="0" w:right="0" w:firstLine="560"/>
        <w:spacing w:before="450" w:after="450" w:line="312" w:lineRule="auto"/>
      </w:pPr>
      <w:r>
        <w:rPr>
          <w:rFonts w:ascii="宋体" w:hAnsi="宋体" w:eastAsia="宋体" w:cs="宋体"/>
          <w:color w:val="000"/>
          <w:sz w:val="28"/>
          <w:szCs w:val="28"/>
        </w:rPr>
        <w:t xml:space="preserve">退休人员进行销编。为方便自查，编办为各单位提供机构编制信息某某份。各单位都能按时间、按要求、按标准完成自查、核对、公示，并在部门主要负责人签字确认后，及时上报各类统计表、更新证明材料和自查报告。区编办在接到各单位上报的某某份自查报告和各类表格张后，与实名制数据库中的信息逐单位逐个人的进行了严格的核对，共核对了人次的人员信息，为实地核查做好预热，便于实地直接纠错、核对确认，提出整改意见。</w:t>
      </w:r>
    </w:p>
    <w:p>
      <w:pPr>
        <w:ind w:left="0" w:right="0" w:firstLine="560"/>
        <w:spacing w:before="450" w:after="450" w:line="312" w:lineRule="auto"/>
      </w:pPr>
      <w:r>
        <w:rPr>
          <w:rFonts w:ascii="宋体" w:hAnsi="宋体" w:eastAsia="宋体" w:cs="宋体"/>
          <w:color w:val="000"/>
          <w:sz w:val="28"/>
          <w:szCs w:val="28"/>
        </w:rPr>
        <w:t xml:space="preserve">三、多措并举，实地核查由区编办牵头，从组织部、编办、人社局、财政局、监察局抽调专业精、业务强的人员组成机构编制实地核查小组，集中利用三周时间，采取召开座谈会、听取报告、查阅资料、实地查看等方式方法，赴各单位逐人逐项进行核查。进行查纪律与监察结合，看有没有长期无故不上班的，有没有上班时间违纪违规的；查领导职数配备与组织部结合。看是否按照“三定”规定配备领导职数，是否按组织程序配备领导干部；查用人与人社局结合。看是否按实名制台帐审核工资、发放医保，是否有编外用人，是否按规定办理人员调动手续和办理退休手续；查经费与财政局结合。看经费预算、核拨与实名制台帐是否相一致，是否人员调出和长期不上班仍按标准核拨经费的“四查四看”。通过对全区家单位每单位某某项信息，人的信息逐一核查，基本做到了“十清”。截止目前，已导入《编制实名制管理系统》人员信息20_条，归纳文档资料（自查报告、销编报告、审批文件、任职文件、填报表格、规范文件、信息更新证明材料）7类27000多份。完善了区直机关台帐、乡镇机关台帐、街道机关台帐、政法机关台帐、区属事业单位台帐、乡镇事业单位台帐、街道事业单位台帐等7大类机构编制管理台帐。四、完善制度，加强管理机构编制审批文件作为各部门单位的“户口簿”，记载各机关和事业单位机构名称变更、成立、撤消、合并时间，隶属关系，职权范围，编制扩大与缩小等变化情况。是各机关和事业单位正常履行职能，合法开展业务的有效依据。通过单位自查与集中核查，帮助各单位建立和完善机构编制文件档案库，理清本部门机构编制现状，促进单位开展业务有依有据，合理合法，为规范事</w:t>
      </w:r>
    </w:p>
    <w:p>
      <w:pPr>
        <w:ind w:left="0" w:right="0" w:firstLine="560"/>
        <w:spacing w:before="450" w:after="450" w:line="312" w:lineRule="auto"/>
      </w:pPr>
      <w:r>
        <w:rPr>
          <w:rFonts w:ascii="宋体" w:hAnsi="宋体" w:eastAsia="宋体" w:cs="宋体"/>
          <w:color w:val="000"/>
          <w:sz w:val="28"/>
          <w:szCs w:val="28"/>
        </w:rPr>
        <w:t xml:space="preserve">业单位“三定”方案，在机构规格、编制数、供给渠道不变的基础上，下发了《关于规范事业单位“三定”方案的通知》（某某编办20_3号），目前各事业单位“三定”方案已进入审批阶段，确保了事业单位审批文件清的要求。为确保信息的准确性，要求所有人员变更信息都附有证明材料复印件；为实现实名制信息的完整性，要求各单位收集所有在编人员电子版照片，完善实名制数据库；为保证实名制信息的及时性，每月与组织、人社、财政部门沟通衔接一次，做到及时更新。并根据实际情况，进一步规范编制使用申请制度，严格增（减）编制办理流程。并实行“一周一核、一月一清、一季一汇总”的机构编制核查工作长效机制，强化机构编制管理。</w:t>
      </w:r>
    </w:p>
    <w:p>
      <w:pPr>
        <w:ind w:left="0" w:right="0" w:firstLine="560"/>
        <w:spacing w:before="450" w:after="450" w:line="312" w:lineRule="auto"/>
      </w:pPr>
      <w:r>
        <w:rPr>
          <w:rFonts w:ascii="宋体" w:hAnsi="宋体" w:eastAsia="宋体" w:cs="宋体"/>
          <w:color w:val="000"/>
          <w:sz w:val="28"/>
          <w:szCs w:val="28"/>
        </w:rPr>
        <w:t xml:space="preserve">五、存在问题（一）审批文件不规范。一类是部分学校只成立单位而未对机构规格、领导职数明确核定。另一类是成立了单位，定了规格，确定了编制，但没有核定领导职数和职责。</w:t>
      </w:r>
    </w:p>
    <w:p>
      <w:pPr>
        <w:ind w:left="0" w:right="0" w:firstLine="560"/>
        <w:spacing w:before="450" w:after="450" w:line="312" w:lineRule="auto"/>
      </w:pPr>
      <w:r>
        <w:rPr>
          <w:rFonts w:ascii="黑体" w:hAnsi="黑体" w:eastAsia="黑体" w:cs="黑体"/>
          <w:color w:val="000000"/>
          <w:sz w:val="36"/>
          <w:szCs w:val="36"/>
          <w:b w:val="1"/>
          <w:bCs w:val="1"/>
        </w:rPr>
        <w:t xml:space="preserve">非大规模核查工作总结2</w:t>
      </w:r>
    </w:p>
    <w:p>
      <w:pPr>
        <w:ind w:left="0" w:right="0" w:firstLine="560"/>
        <w:spacing w:before="450" w:after="450" w:line="312" w:lineRule="auto"/>
      </w:pPr>
      <w:r>
        <w:rPr>
          <w:rFonts w:ascii="宋体" w:hAnsi="宋体" w:eastAsia="宋体" w:cs="宋体"/>
          <w:color w:val="000"/>
          <w:sz w:val="28"/>
          <w:szCs w:val="28"/>
        </w:rPr>
        <w:t xml:space="preserve">一是专门成立了xx县机构编制实名制管理工作领导小组，由县委书记、编委主任任组长，政府县长、组织部长、政府常务副县长任副组长，县委办、政府办、纪检（监察）、组织、人事等相关部门为成员，并抽调了相关部门工作能力强、业务精的干部形成工作组，进一步明确了领导小组职责和成员分工，为实名制工作的顺利开展提供强有力的组织保障。二是学习好、宣传好和贯彻落实好机构编制实名制管理重要文件精神,为实名制工作的顺利开展在理论把握、政策理解、业务培训、技能操作等方面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非大规模核查工作总结3</w:t>
      </w:r>
    </w:p>
    <w:p>
      <w:pPr>
        <w:ind w:left="0" w:right="0" w:firstLine="560"/>
        <w:spacing w:before="450" w:after="450" w:line="312" w:lineRule="auto"/>
      </w:pPr>
      <w:r>
        <w:rPr>
          <w:rFonts w:ascii="宋体" w:hAnsi="宋体" w:eastAsia="宋体" w:cs="宋体"/>
          <w:color w:val="000"/>
          <w:sz w:val="28"/>
          <w:szCs w:val="28"/>
        </w:rPr>
        <w:t xml:space="preserve">20xx年农机购置补贴工作暂告一段落，入户核查工作也逐步推进。由区农机推广站、区农机监理站两组核查人员对全区农机购置补贴330户农户进行了入户核查。</w:t>
      </w:r>
    </w:p>
    <w:p>
      <w:pPr>
        <w:ind w:left="0" w:right="0" w:firstLine="560"/>
        <w:spacing w:before="450" w:after="450" w:line="312" w:lineRule="auto"/>
      </w:pPr>
      <w:r>
        <w:rPr>
          <w:rFonts w:ascii="宋体" w:hAnsi="宋体" w:eastAsia="宋体" w:cs="宋体"/>
          <w:color w:val="000"/>
          <w:sz w:val="28"/>
          <w:szCs w:val="28"/>
        </w:rPr>
        <w:t xml:space="preserve">购机补贴核查分成两大组，一组由区农机推广站三人核查中市办、宁老庄镇、行流镇、闻集镇共212户机手。一组由区农机监理站三人组成的，核查周棚办事处、循环经济园区管委会、伍明镇共118户购机补贴机手。</w:t>
      </w:r>
    </w:p>
    <w:p>
      <w:pPr>
        <w:ind w:left="0" w:right="0" w:firstLine="560"/>
        <w:spacing w:before="450" w:after="450" w:line="312" w:lineRule="auto"/>
      </w:pPr>
      <w:r>
        <w:rPr>
          <w:rFonts w:ascii="宋体" w:hAnsi="宋体" w:eastAsia="宋体" w:cs="宋体"/>
          <w:color w:val="000"/>
          <w:sz w:val="28"/>
          <w:szCs w:val="28"/>
        </w:rPr>
        <w:t xml:space="preserve">两组核查人员公正、认真、热情、耐心的服务，得到购机补贴农户的好评，增近了干群关系。特别是提高了农户对国家惠农政策的认识，提高了农机手的农机安全防范意识，提高了对农业机械的保养、维护和管理常识。</w:t>
      </w:r>
    </w:p>
    <w:p>
      <w:pPr>
        <w:ind w:left="0" w:right="0" w:firstLine="560"/>
        <w:spacing w:before="450" w:after="450" w:line="312" w:lineRule="auto"/>
      </w:pPr>
      <w:r>
        <w:rPr>
          <w:rFonts w:ascii="宋体" w:hAnsi="宋体" w:eastAsia="宋体" w:cs="宋体"/>
          <w:color w:val="000"/>
          <w:sz w:val="28"/>
          <w:szCs w:val="28"/>
        </w:rPr>
        <w:t xml:space="preserve">购机补贴核查不是目的，而是通过核查宣传国家惠农大好政策，推广先进实用的农业机械，提高科学种植，为农民节能增效、环保再利用，提高机械化水平，为落实国家惠农政策扶持把好关，提高我们为农民的服务水平。</w:t>
      </w:r>
    </w:p>
    <w:p>
      <w:pPr>
        <w:ind w:left="0" w:right="0" w:firstLine="560"/>
        <w:spacing w:before="450" w:after="450" w:line="312" w:lineRule="auto"/>
      </w:pPr>
      <w:r>
        <w:rPr>
          <w:rFonts w:ascii="黑体" w:hAnsi="黑体" w:eastAsia="黑体" w:cs="黑体"/>
          <w:color w:val="000000"/>
          <w:sz w:val="36"/>
          <w:szCs w:val="36"/>
          <w:b w:val="1"/>
          <w:bCs w:val="1"/>
        </w:rPr>
        <w:t xml:space="preserve">非大规模核查工作总结4</w:t>
      </w:r>
    </w:p>
    <w:p>
      <w:pPr>
        <w:ind w:left="0" w:right="0" w:firstLine="560"/>
        <w:spacing w:before="450" w:after="450" w:line="312" w:lineRule="auto"/>
      </w:pPr>
      <w:r>
        <w:rPr>
          <w:rFonts w:ascii="宋体" w:hAnsi="宋体" w:eastAsia="宋体" w:cs="宋体"/>
          <w:color w:val="000"/>
          <w:sz w:val="28"/>
          <w:szCs w:val="28"/>
        </w:rPr>
        <w:t xml:space="preserve">一、总体工作情况</w:t>
      </w:r>
    </w:p>
    <w:p>
      <w:pPr>
        <w:ind w:left="0" w:right="0" w:firstLine="560"/>
        <w:spacing w:before="450" w:after="450" w:line="312" w:lineRule="auto"/>
      </w:pPr>
      <w:r>
        <w:rPr>
          <w:rFonts w:ascii="宋体" w:hAnsi="宋体" w:eastAsia="宋体" w:cs="宋体"/>
          <w:color w:val="000"/>
          <w:sz w:val="28"/>
          <w:szCs w:val="28"/>
        </w:rPr>
        <w:t xml:space="preserve">1、领导重视，广泛宣传。</w:t>
      </w:r>
    </w:p>
    <w:p>
      <w:pPr>
        <w:ind w:left="0" w:right="0" w:firstLine="560"/>
        <w:spacing w:before="450" w:after="450" w:line="312" w:lineRule="auto"/>
      </w:pPr>
      <w:r>
        <w:rPr>
          <w:rFonts w:ascii="宋体" w:hAnsi="宋体" w:eastAsia="宋体" w:cs="宋体"/>
          <w:color w:val="000"/>
          <w:sz w:val="28"/>
          <w:szCs w:val="28"/>
        </w:rPr>
        <w:t xml:space="preserve">全市清理规范乡村财务加强农村集体“三资”管理工作会议后，我办事处工委、政府高度重视，成立了领导小组、工作机构，实行领导联系点和机关干部包村责任制，并采取多种措施宣传政策，统一思想。一是召开领导班子会，传达全市会议精神，统一领导班子成员的思想，结合实际研究制定农村“三资”委托代理服务工作方案；二是召开辖区村干部动员会，全面安排部署农村“三资”清理规范工作；三是召开村民或村民代表会，统一群众思想，为清查盘点做好准备；</w:t>
      </w:r>
    </w:p>
    <w:p>
      <w:pPr>
        <w:ind w:left="0" w:right="0" w:firstLine="560"/>
        <w:spacing w:before="450" w:after="450" w:line="312" w:lineRule="auto"/>
      </w:pPr>
      <w:r>
        <w:rPr>
          <w:rFonts w:ascii="宋体" w:hAnsi="宋体" w:eastAsia="宋体" w:cs="宋体"/>
          <w:color w:val="000"/>
          <w:sz w:val="28"/>
          <w:szCs w:val="28"/>
        </w:rPr>
        <w:t xml:space="preserve">四是召开培训会，对村干部和村组会计进行业务培训，确保政策执行不走样。</w:t>
      </w:r>
    </w:p>
    <w:p>
      <w:pPr>
        <w:ind w:left="0" w:right="0" w:firstLine="560"/>
        <w:spacing w:before="450" w:after="450" w:line="312" w:lineRule="auto"/>
      </w:pPr>
      <w:r>
        <w:rPr>
          <w:rFonts w:ascii="宋体" w:hAnsi="宋体" w:eastAsia="宋体" w:cs="宋体"/>
          <w:color w:val="000"/>
          <w:sz w:val="28"/>
          <w:szCs w:val="28"/>
        </w:rPr>
        <w:t xml:space="preserve">2、严格程序，认真清理。清产核资是农村“三资”委托代理服务工作中最关键、最核心、最重要的一个基础环节，各居（村）加强对每一个程序的检查指导，重点把住了“三关”：首先是清查登记关。按照统计表要求，对集体的每一项资产分门别类做好登记，确保不漏不错；其次是群众参与关。在清理过程中，充分吸纳村民代表参加，资产评估和重估多方听取群众意见，体现了阳光操作，杜绝了闭门造车现象；第三是公示公开关。每个村在清查登记结束后，都在本村醒目的地方将清产核资情况进行上墙公开，接受群众监督。对群众提出的问题认真进行记录，并做好解释和整改工作，做到了让群众满意。</w:t>
      </w:r>
    </w:p>
    <w:p>
      <w:pPr>
        <w:ind w:left="0" w:right="0" w:firstLine="560"/>
        <w:spacing w:before="450" w:after="450" w:line="312" w:lineRule="auto"/>
      </w:pPr>
      <w:r>
        <w:rPr>
          <w:rFonts w:ascii="宋体" w:hAnsi="宋体" w:eastAsia="宋体" w:cs="宋体"/>
          <w:color w:val="000"/>
          <w:sz w:val="28"/>
          <w:szCs w:val="28"/>
        </w:rPr>
        <w:t xml:space="preserve">3、政府大力支持，硬件建设到位。农村“三资”委托代理服务工作需要相应的硬件设施作保障，我办事处克服困难，挤出资金保证了“三资”委托代理服务中心的经费投入。有固定的办公场所、专门的档案室，配齐了电脑、打印机、档案柜等必要的办公设施；统一安装了农村财务软件，实行了会计电算化；将管理制度和工作流程图，都制牌上墙。对“三资”委托代理服务中心所需资金实行实报实销，充分保障了“三资”委托代理服务中心建设所需资金。为工作的开展提供了强有力的财力支持。“三资”清理工作结束后， “三资”委托</w:t>
      </w:r>
    </w:p>
    <w:p>
      <w:pPr>
        <w:ind w:left="0" w:right="0" w:firstLine="560"/>
        <w:spacing w:before="450" w:after="450" w:line="312" w:lineRule="auto"/>
      </w:pPr>
      <w:r>
        <w:rPr>
          <w:rFonts w:ascii="宋体" w:hAnsi="宋体" w:eastAsia="宋体" w:cs="宋体"/>
          <w:color w:val="000"/>
          <w:sz w:val="28"/>
          <w:szCs w:val="28"/>
        </w:rPr>
        <w:t xml:space="preserve">4、规范运作，成效显著。办事处 “三资”委托代理服务中心一边进行清产核资，一边根据各村具体情况，依程序处置集体资产和资源，有效杜绝了过去暗箱操作、人情发包、低价发包的不合理现象，增加了集体经济收入，起到了使集体资产和资源保值、增值的作用，深受群众欢迎，受到了社会的好评。</w:t>
      </w:r>
    </w:p>
    <w:p>
      <w:pPr>
        <w:ind w:left="0" w:right="0" w:firstLine="560"/>
        <w:spacing w:before="450" w:after="450" w:line="312" w:lineRule="auto"/>
      </w:pPr>
      <w:r>
        <w:rPr>
          <w:rFonts w:ascii="宋体" w:hAnsi="宋体" w:eastAsia="宋体" w:cs="宋体"/>
          <w:color w:val="000"/>
          <w:sz w:val="28"/>
          <w:szCs w:val="28"/>
        </w:rPr>
        <w:t xml:space="preserve">二、今后方向</w:t>
      </w:r>
    </w:p>
    <w:p>
      <w:pPr>
        <w:ind w:left="0" w:right="0" w:firstLine="560"/>
        <w:spacing w:before="450" w:after="450" w:line="312" w:lineRule="auto"/>
      </w:pPr>
      <w:r>
        <w:rPr>
          <w:rFonts w:ascii="宋体" w:hAnsi="宋体" w:eastAsia="宋体" w:cs="宋体"/>
          <w:color w:val="000"/>
          <w:sz w:val="28"/>
          <w:szCs w:val="28"/>
        </w:rPr>
        <w:t xml:space="preserve">1、严格管理是做好财务工作的重要保障，因此一定要加强财务管理力度，严格执行各项管理制度，进一步提高工作质量，规范财务管理行为。</w:t>
      </w:r>
    </w:p>
    <w:p>
      <w:pPr>
        <w:ind w:left="0" w:right="0" w:firstLine="560"/>
        <w:spacing w:before="450" w:after="450" w:line="312" w:lineRule="auto"/>
      </w:pPr>
      <w:r>
        <w:rPr>
          <w:rFonts w:ascii="宋体" w:hAnsi="宋体" w:eastAsia="宋体" w:cs="宋体"/>
          <w:color w:val="000"/>
          <w:sz w:val="28"/>
          <w:szCs w:val="28"/>
        </w:rPr>
        <w:t xml:space="preserve">2、要不断提高财务人员工作水平，通过培训和业务交流等各种方式提升财务人员的业务能力和知识水平，使之适应财务管理工作的要求。</w:t>
      </w:r>
    </w:p>
    <w:p>
      <w:pPr>
        <w:ind w:left="0" w:right="0" w:firstLine="560"/>
        <w:spacing w:before="450" w:after="450" w:line="312" w:lineRule="auto"/>
      </w:pPr>
      <w:r>
        <w:rPr>
          <w:rFonts w:ascii="宋体" w:hAnsi="宋体" w:eastAsia="宋体" w:cs="宋体"/>
          <w:color w:val="000"/>
          <w:sz w:val="28"/>
          <w:szCs w:val="28"/>
        </w:rPr>
        <w:t xml:space="preserve">今后我们要依托信息化，规范基础管理，强化各项监督，深化服务内涵，扎扎实实把财务管理各项工作落实到实处。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非大规模核查工作总结5</w:t>
      </w:r>
    </w:p>
    <w:p>
      <w:pPr>
        <w:ind w:left="0" w:right="0" w:firstLine="560"/>
        <w:spacing w:before="450" w:after="450" w:line="312" w:lineRule="auto"/>
      </w:pPr>
      <w:r>
        <w:rPr>
          <w:rFonts w:ascii="宋体" w:hAnsi="宋体" w:eastAsia="宋体" w:cs="宋体"/>
          <w:color w:val="000"/>
          <w:sz w:val="28"/>
          <w:szCs w:val="28"/>
        </w:rPr>
        <w:t xml:space="preserve">一是完善和强化《机构编制管理证》制度，进一步确立了机构编制的源头地位和基础性作用。二是建立编制准用通知单和“四联单”制度，加强对编制使用和进人渠道的监督检查。三是健全和完善机构编制、组织人事调配、人员工资与财政预算管理、社会保障相互配合的长效制约运行机制。四是建立机构编制实名制公示制度。五是建立实名制信息汇总与机构编制数据库的对接。由以前一年向上级报送一次数据库数据改为每季度报送一次，并对实名制数据同机构编制数据库数据进行评估分析，对数据变动原因详加说明，实行适时更新、动态管理。六是制定了机构编制实名制工作流程图，为方便工作，简化程序，提高效率，制定了“机构编制实名制工作流程图”，使实名制工作更加实用简便、清晰明了、有序可循。</w:t>
      </w:r>
    </w:p>
    <w:p>
      <w:pPr>
        <w:ind w:left="0" w:right="0" w:firstLine="560"/>
        <w:spacing w:before="450" w:after="450" w:line="312" w:lineRule="auto"/>
      </w:pPr>
      <w:r>
        <w:rPr>
          <w:rFonts w:ascii="黑体" w:hAnsi="黑体" w:eastAsia="黑体" w:cs="黑体"/>
          <w:color w:val="000000"/>
          <w:sz w:val="36"/>
          <w:szCs w:val="36"/>
          <w:b w:val="1"/>
          <w:bCs w:val="1"/>
        </w:rPr>
        <w:t xml:space="preserve">非大规模核查工作总结6</w:t>
      </w:r>
    </w:p>
    <w:p>
      <w:pPr>
        <w:ind w:left="0" w:right="0" w:firstLine="560"/>
        <w:spacing w:before="450" w:after="450" w:line="312" w:lineRule="auto"/>
      </w:pPr>
      <w:r>
        <w:rPr>
          <w:rFonts w:ascii="宋体" w:hAnsi="宋体" w:eastAsia="宋体" w:cs="宋体"/>
          <w:color w:val="000"/>
          <w:sz w:val="28"/>
          <w:szCs w:val="28"/>
        </w:rPr>
        <w:t xml:space="preserve">在董事会的正确领导下，依靠企业员工的智慧和力量，坚持求真务实，埋头苦干的工作作风，强化生产经营管理，发扬艰苦奋斗的创业精神，努力拓宽市场空间和市场占有率。在市场需求滞缓的情况下，上半年累计销售5250/t，同比增长9。6%。累计采购5305/t，同比增长9%。累计销售收入3382万元，但经济效益不佳，同期相比有所下降。油脂行业发展总体形势比较严峻，市场总体需求疲软，前景不容乐观。竞争激烈，盈利能力下降。在这样的环境下，我们应该推进精细化管理，降低经营成本，加强风险防范，以客户为导向，以做强做大市场份额为目标，争取在下半年实现新的突破，销量、利润稳步增长。</w:t>
      </w:r>
    </w:p>
    <w:p>
      <w:pPr>
        <w:ind w:left="0" w:right="0" w:firstLine="560"/>
        <w:spacing w:before="450" w:after="450" w:line="312" w:lineRule="auto"/>
      </w:pPr>
      <w:r>
        <w:rPr>
          <w:rFonts w:ascii="黑体" w:hAnsi="黑体" w:eastAsia="黑体" w:cs="黑体"/>
          <w:color w:val="000000"/>
          <w:sz w:val="36"/>
          <w:szCs w:val="36"/>
          <w:b w:val="1"/>
          <w:bCs w:val="1"/>
        </w:rPr>
        <w:t xml:space="preserve">非大规模核查工作总结7</w:t>
      </w:r>
    </w:p>
    <w:p>
      <w:pPr>
        <w:ind w:left="0" w:right="0" w:firstLine="560"/>
        <w:spacing w:before="450" w:after="450" w:line="312" w:lineRule="auto"/>
      </w:pPr>
      <w:r>
        <w:rPr>
          <w:rFonts w:ascii="宋体" w:hAnsi="宋体" w:eastAsia="宋体" w:cs="宋体"/>
          <w:color w:val="000"/>
          <w:sz w:val="28"/>
          <w:szCs w:val="28"/>
        </w:rPr>
        <w:t xml:space="preserve">XXX法律服务中心筹备组：</w:t>
      </w:r>
    </w:p>
    <w:p>
      <w:pPr>
        <w:ind w:left="0" w:right="0" w:firstLine="560"/>
        <w:spacing w:before="450" w:after="450" w:line="312" w:lineRule="auto"/>
      </w:pPr>
      <w:r>
        <w:rPr>
          <w:rFonts w:ascii="宋体" w:hAnsi="宋体" w:eastAsia="宋体" w:cs="宋体"/>
          <w:color w:val="000"/>
          <w:sz w:val="28"/>
          <w:szCs w:val="28"/>
        </w:rPr>
        <w:t xml:space="preserve">你们送来的关于成立“XXX法律服务中心”的申请及有关资料均已收悉。根据_《民办非企业单位登记管理暂行条例》的有关规定和昆山市司法局《关于同意担任昆山市乐融融法律服务中心主管单位的批复》(昆司复〔〕1号)，经审核，同意“XXX法律服务中心”注册登记为法人性质的民办非企业单位，业务主管单位为昆山市司法局。</w:t>
      </w:r>
    </w:p>
    <w:p>
      <w:pPr>
        <w:ind w:left="0" w:right="0" w:firstLine="560"/>
        <w:spacing w:before="450" w:after="450" w:line="312" w:lineRule="auto"/>
      </w:pPr>
      <w:r>
        <w:rPr>
          <w:rFonts w:ascii="宋体" w:hAnsi="宋体" w:eastAsia="宋体" w:cs="宋体"/>
          <w:color w:val="000"/>
          <w:sz w:val="28"/>
          <w:szCs w:val="28"/>
        </w:rPr>
        <w:t xml:space="preserve">“XXX法律服务中心”设立后，应严格遵守国家的法律法规及有关政策，按照《民办非企业单位登记管理暂行条例》和“昆山市乐融融法律服务中心”章程依法开展活动，自觉接受业务主管单位和登记管理机关的业务指导和监督管理，按时参加年检。</w:t>
      </w:r>
    </w:p>
    <w:p>
      <w:pPr>
        <w:ind w:left="0" w:right="0" w:firstLine="560"/>
        <w:spacing w:before="450" w:after="450" w:line="312" w:lineRule="auto"/>
      </w:pPr>
      <w:r>
        <w:rPr>
          <w:rFonts w:ascii="宋体" w:hAnsi="宋体" w:eastAsia="宋体" w:cs="宋体"/>
          <w:color w:val="000"/>
          <w:sz w:val="28"/>
          <w:szCs w:val="28"/>
        </w:rPr>
        <w:t xml:space="preserve">昆山市民政局</w:t>
      </w:r>
    </w:p>
    <w:p>
      <w:pPr>
        <w:ind w:left="0" w:right="0" w:firstLine="560"/>
        <w:spacing w:before="450" w:after="450" w:line="312" w:lineRule="auto"/>
      </w:pPr>
      <w:r>
        <w:rPr>
          <w:rFonts w:ascii="宋体" w:hAnsi="宋体" w:eastAsia="宋体" w:cs="宋体"/>
          <w:color w:val="000"/>
          <w:sz w:val="28"/>
          <w:szCs w:val="28"/>
        </w:rPr>
        <w:t xml:space="preserve">2XXX年4月14日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2025-06-18T02:04:18+08:00</dcterms:created>
  <dcterms:modified xsi:type="dcterms:W3CDTF">2025-06-18T02:04:18+08:00</dcterms:modified>
</cp:coreProperties>
</file>

<file path=docProps/custom.xml><?xml version="1.0" encoding="utf-8"?>
<Properties xmlns="http://schemas.openxmlformats.org/officeDocument/2006/custom-properties" xmlns:vt="http://schemas.openxmlformats.org/officeDocument/2006/docPropsVTypes"/>
</file>