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篇人活动工作总结报告5篇范文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总结报告时应注意明确目的，突出重点，切不可面面俱到;要鼓舞人心，富有号召力。以下是小编整理的个人活动工作总结报告，欢迎大家借鉴与参考!个人活动工作总结报告1金色的九月，朝气蓬勃的新干事的加入，为我系分团委、学生分会注入了新鲜的血液。分团委...</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写总结报告时应注意明确目的，突出重点，切不可面面俱到;要鼓舞人心，富有号召力。以下是小编整理的个人活动工作总结报告，欢迎大家借鉴与参考!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个人活动工作总结报告1</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个人活动工作总结报告2</w:t>
      </w:r>
    </w:p>
    <w:p>
      <w:pPr>
        <w:ind w:left="0" w:right="0" w:firstLine="560"/>
        <w:spacing w:before="450" w:after="450" w:line="312" w:lineRule="auto"/>
      </w:pPr>
      <w:r>
        <w:rPr>
          <w:rFonts w:ascii="宋体" w:hAnsi="宋体" w:eastAsia="宋体" w:cs="宋体"/>
          <w:color w:val="000"/>
          <w:sz w:val="28"/>
          <w:szCs w:val="28"/>
        </w:rPr>
        <w:t xml:space="preserve">20__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w:t>
      </w:r>
    </w:p>
    <w:p>
      <w:pPr>
        <w:ind w:left="0" w:right="0" w:firstLine="560"/>
        <w:spacing w:before="450" w:after="450" w:line="312" w:lineRule="auto"/>
      </w:pPr>
      <w:r>
        <w:rPr>
          <w:rFonts w:ascii="宋体" w:hAnsi="宋体" w:eastAsia="宋体" w:cs="宋体"/>
          <w:color w:val="000"/>
          <w:sz w:val="28"/>
          <w:szCs w:val="28"/>
        </w:rPr>
        <w:t xml:space="preserve">今年，按照市委安排，先后下派5名干部进驻社区，下派干部积极参与社区治安巡逻，协调相关部门解决社区热点难点问题3个。下派2名干部包村，为______村解决防洪及贫困户慰问物资折合人民币5000元。筹集资金1万元为______村困难户购买春耕物资，积极帮助__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个人活动工作总结报告3</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个人活动工作总结报告4</w:t>
      </w:r>
    </w:p>
    <w:p>
      <w:pPr>
        <w:ind w:left="0" w:right="0" w:firstLine="560"/>
        <w:spacing w:before="450" w:after="450" w:line="312" w:lineRule="auto"/>
      </w:pPr>
      <w:r>
        <w:rPr>
          <w:rFonts w:ascii="宋体" w:hAnsi="宋体" w:eastAsia="宋体" w:cs="宋体"/>
          <w:color w:val="000"/>
          <w:sz w:val="28"/>
          <w:szCs w:val="28"/>
        </w:rPr>
        <w:t xml:space="preserve">20__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个人活动工作总结报告5</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haha个人活动工作总结报告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