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　　202_年，机关党支部坚持以习近平新时代中国特色社会主义思想为指导，深入学习贯彻习近平总书记在党史学习教育动员大会上的重要讲话精神，认真落实中央、市区委关于党史学习教育的部署要求，精心组织，强力推进，激励机关支部广大党...</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202_年，机关党支部坚持以习近平新时代中国特色社会主义思想为指导，深入学习贯彻习近平总书记在党史学习教育动员大会上的重要讲话精神，认真落实中央、市区委关于党史学习教育的部署要求，精心组织，强力推进，激励机关支部广大党员干部学史明理、学史增信、学史崇德、学史力行，不断提高政治判断力、政治领悟力、政治执行力，努力推动和平党校高质量发展。</w:t>
      </w:r>
    </w:p>
    <w:p>
      <w:pPr>
        <w:ind w:left="0" w:right="0" w:firstLine="560"/>
        <w:spacing w:before="450" w:after="450" w:line="312" w:lineRule="auto"/>
      </w:pPr>
      <w:r>
        <w:rPr>
          <w:rFonts w:ascii="宋体" w:hAnsi="宋体" w:eastAsia="宋体" w:cs="宋体"/>
          <w:color w:val="000"/>
          <w:sz w:val="28"/>
          <w:szCs w:val="28"/>
        </w:rPr>
        <w:t xml:space="preserve">　　一、加强思想政治建设，不断提高党员政治理论素养</w:t>
      </w:r>
    </w:p>
    <w:p>
      <w:pPr>
        <w:ind w:left="0" w:right="0" w:firstLine="560"/>
        <w:spacing w:before="450" w:after="450" w:line="312" w:lineRule="auto"/>
      </w:pPr>
      <w:r>
        <w:rPr>
          <w:rFonts w:ascii="宋体" w:hAnsi="宋体" w:eastAsia="宋体" w:cs="宋体"/>
          <w:color w:val="000"/>
          <w:sz w:val="28"/>
          <w:szCs w:val="28"/>
        </w:rPr>
        <w:t xml:space="preserve">　　机关党支部以学习宣传贯彻习近平新时代中国特色社会主义思想为主线，把习近平总书记在庆祝建党100周年大会上的重要讲话精神为重点，牢记责任使命。一是示范引领率先学。党支部把开展党史学习教育作为一项重大政治任务，切实担起责任，高度重视、精心组织，召开动员部署会，制定《党支部开展党史学习教育实施方案》。带领全体党员深入学习习近平总书记在党史学习教育动员大会上重要讲话精神，牢牢把握“学党史、悟思想、办实事、开新局”的总要求，立足学校职能作用，打造一批好师资、设计一批好课程、产出一批好成果、发出一批好声音。二是聚焦使命重点学。党支部委员强化学习意识，研究制定党史学习教育工作方案和工作细化安排表，创新学习方式，在党支部党史学习特色教育活动。包括“党史”大家谈，讲红色故事活动，从“理论灌输”到“故事感染”;读红色经典，走访红色足迹活动，从“精神大餐”到“身临其境”;举办征文演讲、书法绘画活动，从“规定动作”到“主动参与”;开展“我为群众办实事”实践活动，从“服务群众”到“厚植情怀”。三是立足岗位多样学。全体党员通过活用方法灌输学、落实要求常态学、利用网络创新学等多种方式认真学习领会习近平新时代中国特色社会主义思想、深入学习党的路线方针政策、及时学习党和国家的重大战略部署和重要会议精神、经常学习中国共产党章程和党内各项规章制度，重点学习中国共产党百年奋斗的光辉历程。通过坚持边学习边思考，边实践边感悟，坚定理想信念，汲取智慧力量，砥砺党性品格，不断以抓党建促工作整体上水平。</w:t>
      </w:r>
    </w:p>
    <w:p>
      <w:pPr>
        <w:ind w:left="0" w:right="0" w:firstLine="560"/>
        <w:spacing w:before="450" w:after="450" w:line="312" w:lineRule="auto"/>
      </w:pPr>
      <w:r>
        <w:rPr>
          <w:rFonts w:ascii="宋体" w:hAnsi="宋体" w:eastAsia="宋体" w:cs="宋体"/>
          <w:color w:val="000"/>
          <w:sz w:val="28"/>
          <w:szCs w:val="28"/>
        </w:rPr>
        <w:t xml:space="preserve">　　二、加强组织建设，不断增强党组织凝聚力战斗力</w:t>
      </w:r>
    </w:p>
    <w:p>
      <w:pPr>
        <w:ind w:left="0" w:right="0" w:firstLine="560"/>
        <w:spacing w:before="450" w:after="450" w:line="312" w:lineRule="auto"/>
      </w:pPr>
      <w:r>
        <w:rPr>
          <w:rFonts w:ascii="宋体" w:hAnsi="宋体" w:eastAsia="宋体" w:cs="宋体"/>
          <w:color w:val="000"/>
          <w:sz w:val="28"/>
          <w:szCs w:val="28"/>
        </w:rPr>
        <w:t xml:space="preserve">　　充分发挥基层党组织的战斗堡垒作用，圆满完成换届工作，根据人员变动及时调整机关党支部党小组组长，基层党组织领导力和组织力明显提升。健全党内关怀帮扶机制，在重大节日慰问困难党员工作，做好党员的监督和帮教工作。做好党员党组织关系转接工作，不让任何党员游离于党组织监管之外。按时按标准收缴党费，规范党费收缴整理。做好发展党员工作，加强对非党员干部的教育引导。严格落实“三会一课”制度、组织生活会、领导干部双重组织生活制度和领导干部讲党课制度、谈心谈话等制度。按照区委组织部相关文件要求，积极组织全体党员召开组织生活会，开展民主评议党员工作。结合组织生活会，广泛开展谈心谈话活动，征求意见建议，了解党员所思所想所盼。严格落实党员主题党日活动制度，推进支部工作制度化、规范化，不断提升基层党组织凝聚力、战斗力。</w:t>
      </w:r>
    </w:p>
    <w:p>
      <w:pPr>
        <w:ind w:left="0" w:right="0" w:firstLine="560"/>
        <w:spacing w:before="450" w:after="450" w:line="312" w:lineRule="auto"/>
      </w:pPr>
      <w:r>
        <w:rPr>
          <w:rFonts w:ascii="宋体" w:hAnsi="宋体" w:eastAsia="宋体" w:cs="宋体"/>
          <w:color w:val="000"/>
          <w:sz w:val="28"/>
          <w:szCs w:val="28"/>
        </w:rPr>
        <w:t xml:space="preserve">　　三、加强作风建设，不断提升为民服务质量</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党员干部带头深入网格，精准对接到户，坚持每周至少1次深入社区开展活动，发放《学党史践初心办实事——致社区居民的一封信》，进一步了解社情民意，密切党群关系，结合“我为群众办实事服务月”活动，党员干部对活动中收集问题的解决情况进行跟踪，确保每件问题都进入正常处理流程。党员干部要察民情、纾民困、解民忧。在建党100周年之际，利用自身资源制作了“党史”、“中国精神”、“英模人物”主题展板，由政治强、素质高、口才好、形象佳的青年党员作为讲解员为前来参观的街道、社区、学校、驻区单位的党员干部、社区群众进行义务宣讲，使大家充分了解共产党的革命、建设与改革的光辉历程，从百年党史、中国精神、英模人物中汲取奋进力量，践行初心使命，坚定理想信念，一起感悟中华民族伟大精神，一起点赞各条战线上的优秀党员干部。全体干部职工实行志愿服务大轮岗、全覆盖，积极开展疫情联防联控、助力营商环境、创卫复审、困难帮扶等志愿活动，实现疫苗接种率100%、包联企业接种摸底率100%、大招商大服务完成率100%。在工作中敢于担责、担难、担屈、担险，主动想、主动干，用实实在在的工作业绩回报党和人民的恩情。认真负责敢担当、内外兼修作表率、拼搏赶超争一流，多做贡献、不辱使命。</w:t>
      </w:r>
    </w:p>
    <w:p>
      <w:pPr>
        <w:ind w:left="0" w:right="0" w:firstLine="560"/>
        <w:spacing w:before="450" w:after="450" w:line="312" w:lineRule="auto"/>
      </w:pPr>
      <w:r>
        <w:rPr>
          <w:rFonts w:ascii="宋体" w:hAnsi="宋体" w:eastAsia="宋体" w:cs="宋体"/>
          <w:color w:val="000"/>
          <w:sz w:val="28"/>
          <w:szCs w:val="28"/>
        </w:rPr>
        <w:t xml:space="preserve">　　四、加强党风廉政建设，不断筑牢廉洁自律部防线</w:t>
      </w:r>
    </w:p>
    <w:p>
      <w:pPr>
        <w:ind w:left="0" w:right="0" w:firstLine="560"/>
        <w:spacing w:before="450" w:after="450" w:line="312" w:lineRule="auto"/>
      </w:pPr>
      <w:r>
        <w:rPr>
          <w:rFonts w:ascii="宋体" w:hAnsi="宋体" w:eastAsia="宋体" w:cs="宋体"/>
          <w:color w:val="000"/>
          <w:sz w:val="28"/>
          <w:szCs w:val="28"/>
        </w:rPr>
        <w:t xml:space="preserve">　　机关支部教育引导全体党员要进一步提高政治站位，锤炼政治品格，筑牢廉洁自律防线。一是压实日常监督。按照“一讲三查九跟踪”要求，做到日常监督各项工作系统化、常态化、周期化。结合工作中的实际问题，认真开展“廉政谈话”、“履职谈话”、“三级约谈”，上半年共开展廉政谈话8人次，履职谈话8人次，三级约谈6人次。运用“第一种形态”对相关领导进行提醒谈话2人次，把谈话过程作为咬耳扯袖、红脸出汗的过程，真正起到抓早抓小，防微杜渐的作用。二是深入推进廉政风险防控工作。通过廉政谈话、三级约谈等对廉政风险排查提出改进要求，结合意识形态研判、讲担当促作为抓落实专项行动等工作，强化对重点领域、关键岗位的廉政风险研判，以重点带全面，以关键促整体，切实抓好廉政风险点排查。三是积极开展廉政教育。立足实效，以廉政党课、案例警示教育、观看专题片、实地参观、重要节日廉洁提示等多种形式开展党风廉政教育，认真准备全面从严治党第一责任人廉政大讲堂工作;利用“警钟长鸣”、典型案例通报等材料开展警示教育，教育引导党员干部深入反思、举一反三、引以为戒，切实提升警示教育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2025-05-01T12:36:18+08:00</dcterms:created>
  <dcterms:modified xsi:type="dcterms:W3CDTF">2025-05-01T12:36:18+08:00</dcterms:modified>
</cp:coreProperties>
</file>

<file path=docProps/custom.xml><?xml version="1.0" encoding="utf-8"?>
<Properties xmlns="http://schemas.openxmlformats.org/officeDocument/2006/custom-properties" xmlns:vt="http://schemas.openxmlformats.org/officeDocument/2006/docPropsVTypes"/>
</file>