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[财政局局长在四项扶贫基金工作总结]财政局局长在四项扶贫基金工作推进会上的发言</w:t>
      </w:r>
      <w:bookmarkEnd w:id="1"/>
    </w:p>
    <w:p>
      <w:pPr>
        <w:jc w:val="center"/>
        <w:spacing w:before="0" w:after="450"/>
      </w:pPr>
      <w:r>
        <w:rPr>
          <w:rFonts w:ascii="Arial" w:hAnsi="Arial" w:eastAsia="Arial" w:cs="Arial"/>
          <w:color w:val="999999"/>
          <w:sz w:val="20"/>
          <w:szCs w:val="20"/>
        </w:rPr>
        <w:t xml:space="preserve">来源：网络  作者：夜色温柔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　　在全省全市四项扶贫基金工作推进会召开后，经县委县政府同意，今天我们召开全县四项扶贫基金工作推进会，主要任务是全面贯彻落实全省全市工作推进会议精神，对全县扶贫基金工作进行再动员、再强调、再部署。这次推进会，规模大、参会人...</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在全省全市四项扶贫基金工作推进会召开后，经县委县政府同意，今天我们召开全县四项扶贫基金工作推进会，主要任务是全面贯彻落实全省全市工作推进会议精神，对全县扶贫基金工作进行再动员、再强调、再部署。这次推进会，规模大、参会人员多，后面，县政府何县长还将作重要讲话，请大家认真领会，狠抓贯彻落实。下面，我代表县财政局讲三点意&gt;见。</w:t>
      </w:r>
    </w:p>
    <w:p>
      <w:pPr>
        <w:ind w:left="0" w:right="0" w:firstLine="560"/>
        <w:spacing w:before="450" w:after="450" w:line="312" w:lineRule="auto"/>
      </w:pPr>
      <w:r>
        <w:rPr>
          <w:rFonts w:ascii="宋体" w:hAnsi="宋体" w:eastAsia="宋体" w:cs="宋体"/>
          <w:color w:val="000"/>
          <w:sz w:val="28"/>
          <w:szCs w:val="28"/>
        </w:rPr>
        <w:t xml:space="preserve">&gt;　　一、前一阶段工作小结</w:t>
      </w:r>
    </w:p>
    <w:p>
      <w:pPr>
        <w:ind w:left="0" w:right="0" w:firstLine="560"/>
        <w:spacing w:before="450" w:after="450" w:line="312" w:lineRule="auto"/>
      </w:pPr>
      <w:r>
        <w:rPr>
          <w:rFonts w:ascii="宋体" w:hAnsi="宋体" w:eastAsia="宋体" w:cs="宋体"/>
          <w:color w:val="000"/>
          <w:sz w:val="28"/>
          <w:szCs w:val="28"/>
        </w:rPr>
        <w:t xml:space="preserve">　　去年10月，按照省市统一部署，我县庚即启动了四项扶贫基金组建工作。自工作开展以来，我县从基金筹集、管理和使用三个环节精准发力，在基金扶贫工作方面做了大量的努力和探索，创造了不少亮点和经验，取得了一定成效。一是基金筹集方面。我县对省市组建四项扶贫基金的决策部署反应快、行动快、回复快，部署当月就全面完成了四项扶贫基金的组建，并正式投入运行。截至目前，全县共组建县级教育扶贫基金500万元、卫生扶贫基金500万元、贫困村产业扶持基金4490元、扶贫小额信贷分险基金2100万元，在财政扶贫工作中发挥了重要的作用。二是基金管理方面。各部门坚持从实际出发，立足本地实际、因地制宜制订出台了基金管理实施细则，总结出来了一些好的经验和做法。比如，县教育卫生扶贫救助基金创立“五步工作法”，使申请、审核、公示等程序，有章可依、有据可循，注重“痕迹管理”。产业扶持和扶贫小额信贷基金采取“五精五到位”(精密组织、宣传发动到位;精准识别、排查摸底到位;精细监督、规范管理到位;精准投放、效益彰显到位;精心统筹、持续投入到位)举措，确保基金规范高效运行。三是基金使用方面。部门乡镇大多准确把握住了扶贫基金“补政策短板、解个性难题、起兜底作用”的定位，将四项扶贫基金重点用在解决各项扶贫政策穷尽后无法解决的个性问题及长远稳定脱贫问题上，充分体现了各地把握省市精准扶贫要求的精准性。截至目前，全县累计发放教育卫生扶贫基金143.6万元，救助贫困人口近202_人;使用产业扶持基金2102万元，惠及贫困人口14268人;引导金融机构发放扶贫小额信贷规模达6792万元，惠及贫困人口12824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由于四项扶贫基金组建时间紧，且无经验可循，加之对上级相关政策的理解不一致，必然会产生很多问题。从前期我局调研督导和各地反映情况看，主要有四个方面问题。</w:t>
      </w:r>
    </w:p>
    <w:p>
      <w:pPr>
        <w:ind w:left="0" w:right="0" w:firstLine="560"/>
        <w:spacing w:before="450" w:after="450" w:line="312" w:lineRule="auto"/>
      </w:pPr>
      <w:r>
        <w:rPr>
          <w:rFonts w:ascii="宋体" w:hAnsi="宋体" w:eastAsia="宋体" w:cs="宋体"/>
          <w:color w:val="000"/>
          <w:sz w:val="28"/>
          <w:szCs w:val="28"/>
        </w:rPr>
        <w:t xml:space="preserve">　　(一)工作推进不平衡。一是对四项基金重视程度不够，相关政策实施只体现在文件上，对贫困群众的实际需求没有认真研究，没有制定出切实可行的操作办法。二是牵头部门和主管部门都想拔头筹，但不知道从哪个地方使劲，导致各吹各的号，各唱各的调，遇到困难缺乏沟通协调，基金使用效率不高。三是部分基层干部担心基金发放后发生损失，怕追责，工作上有顾虑，致使资金仍滞留在账户上，扶贫基金没有实质运行。</w:t>
      </w:r>
    </w:p>
    <w:p>
      <w:pPr>
        <w:ind w:left="0" w:right="0" w:firstLine="560"/>
        <w:spacing w:before="450" w:after="450" w:line="312" w:lineRule="auto"/>
      </w:pPr>
      <w:r>
        <w:rPr>
          <w:rFonts w:ascii="宋体" w:hAnsi="宋体" w:eastAsia="宋体" w:cs="宋体"/>
          <w:color w:val="000"/>
          <w:sz w:val="28"/>
          <w:szCs w:val="28"/>
        </w:rPr>
        <w:t xml:space="preserve">　　(二)政策把握不精确。一是政策把握宽严不一，教育和卫生扶贫救助基金使用不均衡，余额较大，用不出去。二是有的贫困村没有充分考虑产业特性、资金需求和个人能力等因素，平摊借给村内贫困户，有些村扶贫产业扶持基金一分钱都没用出去。</w:t>
      </w:r>
    </w:p>
    <w:p>
      <w:pPr>
        <w:ind w:left="0" w:right="0" w:firstLine="560"/>
        <w:spacing w:before="450" w:after="450" w:line="312" w:lineRule="auto"/>
      </w:pPr>
      <w:r>
        <w:rPr>
          <w:rFonts w:ascii="宋体" w:hAnsi="宋体" w:eastAsia="宋体" w:cs="宋体"/>
          <w:color w:val="000"/>
          <w:sz w:val="28"/>
          <w:szCs w:val="28"/>
        </w:rPr>
        <w:t xml:space="preserve">　　(三)管理使用不规范。有的村把产业扶持基金借给了非贫困户。个别地方以新贷款抵旧贷款的方式将分险期以外的扶贫小额信用贷款纳入分险范围，贫困户贷款没有用于发展生产。一些地方财务管理不规范，申领手续要件不齐全，乡镇、村公示环节缺失，资金管理存在安全隐患。</w:t>
      </w:r>
    </w:p>
    <w:p>
      <w:pPr>
        <w:ind w:left="0" w:right="0" w:firstLine="560"/>
        <w:spacing w:before="450" w:after="450" w:line="312" w:lineRule="auto"/>
      </w:pPr>
      <w:r>
        <w:rPr>
          <w:rFonts w:ascii="宋体" w:hAnsi="宋体" w:eastAsia="宋体" w:cs="宋体"/>
          <w:color w:val="000"/>
          <w:sz w:val="28"/>
          <w:szCs w:val="28"/>
        </w:rPr>
        <w:t xml:space="preserve">　　(四)宣传工作不主动。四项扶贫基金工作推开半年以来，在政策的执行和管理宣传方面，主要应付面上的工作，对我县的特色工作没有主动总结、提炼，对该项工作的调研、检查主动汇报不多，导致贫困群众对四项基金的知晓度不高，上级对四项基金工作开展的认可度不足。</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根据省委、省政府和省财政厅关于四项基金“规模要上去、管理要规范、责任要压实、成果要体现”的总体要求，接下来，我们主要抓好以下几点工作。</w:t>
      </w:r>
    </w:p>
    <w:p>
      <w:pPr>
        <w:ind w:left="0" w:right="0" w:firstLine="560"/>
        <w:spacing w:before="450" w:after="450" w:line="312" w:lineRule="auto"/>
      </w:pPr>
      <w:r>
        <w:rPr>
          <w:rFonts w:ascii="宋体" w:hAnsi="宋体" w:eastAsia="宋体" w:cs="宋体"/>
          <w:color w:val="000"/>
          <w:sz w:val="28"/>
          <w:szCs w:val="28"/>
        </w:rPr>
        <w:t xml:space="preserve">　　(一)做大基金规模，补齐脱贫攻坚“短板”。 按照省上要求，各县(市、区)按教育、卫生扶贫救助基金不低于500万元，产业扶贫基金每个贫困村不低于50万元，小额信贷分险基金根据贷款需求及时补充的要求，及时调拨资金，做大做实基金规模。根据基金使用情况及产业发展需要，建立补充机制，实现持续周转、滚动循环。省财政厅将在均衡性转移支付单列单算中，对四项扶贫基金投入有力、管理规范、使用效益好的地方给予奖补。市财政也将从有限的财力中，安排不低于1000万元专项资金对工作先进的县进行奖补。县财政也将根据省市要求及时足额补充四项基金。</w:t>
      </w:r>
    </w:p>
    <w:p>
      <w:pPr>
        <w:ind w:left="0" w:right="0" w:firstLine="560"/>
        <w:spacing w:before="450" w:after="450" w:line="312" w:lineRule="auto"/>
      </w:pPr>
      <w:r>
        <w:rPr>
          <w:rFonts w:ascii="宋体" w:hAnsi="宋体" w:eastAsia="宋体" w:cs="宋体"/>
          <w:color w:val="000"/>
          <w:sz w:val="28"/>
          <w:szCs w:val="28"/>
        </w:rPr>
        <w:t xml:space="preserve">　　(二)强化责任分工，层层传导压力。四项扶贫基金涉及面广、政策性强、关注度高，不是一般财政业务，是重大政治任务，是具体的民生保障。财政局是四项扶贫基金管理使用的牵头部门，财政局长是四项扶贫基金的第一责任人，负总责。具体管理中，按照省市要求，教育、卫生、财政、农业部门，分别承担教育基金、卫生基金、扶贫小额信贷分险基金和贫困村产业扶持基金的主体责任，主管部门要理清责任链条，压紧压实责任，一级抓一级，层层抓落实。</w:t>
      </w:r>
    </w:p>
    <w:p>
      <w:pPr>
        <w:ind w:left="0" w:right="0" w:firstLine="560"/>
        <w:spacing w:before="450" w:after="450" w:line="312" w:lineRule="auto"/>
      </w:pPr>
      <w:r>
        <w:rPr>
          <w:rFonts w:ascii="宋体" w:hAnsi="宋体" w:eastAsia="宋体" w:cs="宋体"/>
          <w:color w:val="000"/>
          <w:sz w:val="28"/>
          <w:szCs w:val="28"/>
        </w:rPr>
        <w:t xml:space="preserve">　　(三)吃透政策内涵，用好用活扶贫基金。教育和卫生扶贫基金主要用于农村贫困家庭子女和贫困户在享受现有普惠性教育资助政策和医疗保障政策之后，仍面临与就学和看病直接相关的特殊困难救助。小额信贷分险基金目的是有效引导金融机构向符合条件的建档立卡贫困户，发放扶贫小额信用贷款，与金融机构共同分担贷款损失。产业扶持基金是用于支持贫困户或贫困村集体经济组织发展产业的引导资金，主要是为贫困户发展产业提供无息借款。各部门、各乡镇及村一定要把最近出台的四项扶贫基金使用管理实施细则学深学细学透，准确把握政策，严格按照县级实施细则操作。</w:t>
      </w:r>
    </w:p>
    <w:p>
      <w:pPr>
        <w:ind w:left="0" w:right="0" w:firstLine="560"/>
        <w:spacing w:before="450" w:after="450" w:line="312" w:lineRule="auto"/>
      </w:pPr>
      <w:r>
        <w:rPr>
          <w:rFonts w:ascii="宋体" w:hAnsi="宋体" w:eastAsia="宋体" w:cs="宋体"/>
          <w:color w:val="000"/>
          <w:sz w:val="28"/>
          <w:szCs w:val="28"/>
        </w:rPr>
        <w:t xml:space="preserve">　　(四)加强政策宣讲，提高扶贫基金知晓度。今天，县政府统一组织开展大规模培训，希望大家理解吃透政策，帮助贫困群众用好政策。同时，希望各乡镇、各村以及教育、卫生部门充分利用广播、电视和手机信息、公开栏等农村工作喜闻乐见的宣传方式，采取图文并茂、通俗易懂的形式，介绍政策内容、申请程序，宣传典型事例，使广大干部群众特别是贫困户充分了解相关政策，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五)逗硬监督考核，筑牢扶贫基金高压线。各部门各乡镇要高度重视四项扶贫基金监管，对四项扶贫基金运行链条的各个环节建立“安全闸阀”，决不允许任何人乱动贫困群众的这块“奶酪”。要强化日常监督，开展专项检查，对违纪违规使用四项扶贫基金的行为“零容忍”、严处理，在法律法规范围内顶格处罚。县级相关部门将组成联合督导工作组，深入各乡镇、村开展工作督导和检查，发现问题、责令整改。省财政厅正在研究制定四项扶贫基金考核办法，并把考核结果纳入今年市县党委、政府领导班子脱贫攻坚考核体系中。</w:t>
      </w:r>
    </w:p>
    <w:p>
      <w:pPr>
        <w:ind w:left="0" w:right="0" w:firstLine="560"/>
        <w:spacing w:before="450" w:after="450" w:line="312" w:lineRule="auto"/>
      </w:pPr>
      <w:r>
        <w:rPr>
          <w:rFonts w:ascii="宋体" w:hAnsi="宋体" w:eastAsia="宋体" w:cs="宋体"/>
          <w:color w:val="000"/>
          <w:sz w:val="28"/>
          <w:szCs w:val="28"/>
        </w:rPr>
        <w:t xml:space="preserve">　　(六)创新工作机制，总结提炼基金管理新经验。四项扶贫基金的管理有侧重，有亮点，有很多好经验、好做法，各部门、乡镇、贫困村在前期实践工作的基础上，可以进一步总结、梳理和提炼。下一步，我们将在基金的筹集、基金的管理和基金的使用等方面形成一批好典型、好经验、好模式，在总结中提炼，在提炼中升华，力争在全市，乃至全省形成能复制、可持续的典型经验。</w:t>
      </w:r>
    </w:p>
    <w:p>
      <w:pPr>
        <w:ind w:left="0" w:right="0" w:firstLine="560"/>
        <w:spacing w:before="450" w:after="450" w:line="312" w:lineRule="auto"/>
      </w:pPr>
      <w:r>
        <w:rPr>
          <w:rFonts w:ascii="宋体" w:hAnsi="宋体" w:eastAsia="宋体" w:cs="宋体"/>
          <w:color w:val="000"/>
          <w:sz w:val="28"/>
          <w:szCs w:val="28"/>
        </w:rPr>
        <w:t xml:space="preserve">　　同志们，我县在四项扶贫基金的组建上及时全面到位，首战告捷，接下来，我们将以踏实的作风，务实的态度，在扶贫基金的使用和管理上再战再胜，助推我县脱贫攻坚胜利圆满完成，以实实在在的工作业绩，喜迎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2025-05-02T11:05:47+08:00</dcterms:created>
  <dcterms:modified xsi:type="dcterms:W3CDTF">2025-05-02T11:05:47+08:00</dcterms:modified>
</cp:coreProperties>
</file>

<file path=docProps/custom.xml><?xml version="1.0" encoding="utf-8"?>
<Properties xmlns="http://schemas.openxmlformats.org/officeDocument/2006/custom-properties" xmlns:vt="http://schemas.openxmlformats.org/officeDocument/2006/docPropsVTypes"/>
</file>