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我为群众办实事工作情况汇报3篇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我为群众办实事”实践活动。202_年4月，党史学习教育领导小组印发《关于〈“我为群众办实事”实践活动工作方案〉的通知》，就开展“我为群众办实事”实践活动作出安排部署。下面是为大家带来的我为群众办实事工作情况汇报三篇，希...</w:t>
      </w:r>
    </w:p>
    <w:p>
      <w:pPr>
        <w:ind w:left="0" w:right="0" w:firstLine="560"/>
        <w:spacing w:before="450" w:after="450" w:line="312" w:lineRule="auto"/>
      </w:pPr>
      <w:r>
        <w:rPr>
          <w:rFonts w:ascii="宋体" w:hAnsi="宋体" w:eastAsia="宋体" w:cs="宋体"/>
          <w:color w:val="000"/>
          <w:sz w:val="28"/>
          <w:szCs w:val="28"/>
        </w:rPr>
        <w:t xml:space="preserve">我为群众办实事一般指“我为群众办实事”实践活动。202_年4月，党史学习教育领导小组印发《关于〈“我为群众办实事”实践活动工作方案〉的通知》，就开展“我为群众办实事”实践活动作出安排部署。下面是为大家带来的我为群众办实事工作情况汇报三篇，希望能帮助到大家![_TAG_h2]　　我为群众办实事工作情况汇报1篇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我为群众办实事工作情况汇报2篇</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我为群众办实事工作情况汇报3篇</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XX区委庆祝中国共产党成立100周年暨党史学习教育领导小组关于印发及7个专项工作方案的通知》（XX组〔202_〕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我局把“我为群众办实事”作为党史学习教育的出发点和落脚点，结合我局实际制定《“我为群众办实事”实践活动方案》（XX建发〔202_〕112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_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_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　　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2025-05-02T09:49:24+08:00</dcterms:created>
  <dcterms:modified xsi:type="dcterms:W3CDTF">2025-05-02T09:49:24+08:00</dcterms:modified>
</cp:coreProperties>
</file>

<file path=docProps/custom.xml><?xml version="1.0" encoding="utf-8"?>
<Properties xmlns="http://schemas.openxmlformats.org/officeDocument/2006/custom-properties" xmlns:vt="http://schemas.openxmlformats.org/officeDocument/2006/docPropsVTypes"/>
</file>