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派出所政法队伍教育整顿回头看工作总结</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政法，是指中国共产党领导下的国家专政机关及其专政职能。下面是本站为大家整理的派出所政法队伍教育整顿回头看工作总结，供大家参考选择。　　派出所政法队伍教育整顿回头看工作总结       政法队伍教育整顿工作开展以来，XXX县坚决贯彻中央、省、...</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政法，是指中国共产党领导下的国家专政机关及其专政职能。下面是本站为大家整理的派出所政法队伍教育整顿回头看工作总结，供大家参考选择。[_TAG_h2]　　派出所政法队伍教育整顿回头看工作总结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（一）&gt;加强组织领导，确保教育整顿“起步快”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gt;一是高站位抓谋划。全国、全省政法队伍教育整顿动员部署会议召开之后，县委常委会第一时间召开专题会议，传达学习会议精神并研究贯彻落实意见。&gt;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gt;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（二）&gt;健全工作机制，确保教育整顿“推进顺”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gt;一是组建专班，压实责任。成立县教整办和秘书综合组、顽瘴痼疾整治组、线索工作组、舆论宣传组“一办四组”，抽调XX名精干力量集中办公。各政法单位均同步组建了“一办三班”，着力构建“横向到边、纵向到底”的教育整顿组织体系。&gt;二是完善机制，整体联动。建立健全“四个一”工作机制。&gt;一日一汇总。县教整办安排专人担任总联络员，县直各政法单位确定专人负责，每日17:00报送工作信息，由县教整办统一进行汇总梳理，及时掌握工作进展情况，确保工作对接。&gt;一周一汇报。每周一召开县教育整顿办工作例会，各政法单位分管负责同志参加，总结上周工作开展情况，部署安排下周工作，共召开工作例会XX次。&gt;一旬一调度。列清每旬任务清单，每周制发提示单，严格按照时间节点，加强督查调度。制发提示单XX份，工作简报XX期。政法委派员列席政法各单位党组（党委）202_年度民主生活会，提出意见和建议。&gt;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&gt;（三）抓好学习教育，确保教育整顿“基础实”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gt;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gt;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gt;解决“工学矛盾”持续学。为解决工学矛盾，政法各单位灵活采取“晨读夜学”“每日半小时”“学习夜校”等形式，确保学习不掉一步。&gt;线上补充学。通过微信公众号、微信学习群，定期推送教育整顿应知应会知识，推动全员“掌上”学习，实现人员分散“不停课”。&gt;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gt;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&gt;（四）坚持开门整顿，确保教育整顿“氛围浓”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gt;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gt;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gt;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&gt;（五）做好结合文章，确保教育整顿“成效实”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&gt;一是坚持与党史学习教育结合起来。把党史学习教育作为教育整顿的突出任务来抓，作为重点内容来安排，县委主要负责同志以《对标“五个过硬”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gt;二是坚持与巡视反馈问题整改结合起来。对照中央巡视反馈意见，全县各政法单位共认领整改任务XX条，分别制定整改清单，倒排工期，做到问题整改不彻底不放过、责任落实不到位不罢休。&gt;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gt;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gt;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gt;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&gt;二是做好迎接省指导组学习教育评估准备。在县教育整顿领导小组复评的基础上，要求政法各单位再开展一次“回头看”，对照学习环节要求，进一步完善工作台账、资料准备，确保顺利通过第一阶段评估。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gt;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gt;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　　派出所政法队伍教育整顿回头看工作总结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7月7日，宜昌市政法队伍教育整顿工作总结暨“回头看”部署会议召开，市委书记、市政法队伍教育整顿领导小组组长王立出席会议并强调，要坚持以习近平新时代中国特色社会主义思想为指导，深入贯彻习近平法治思想、习近平总书记关于加强政法队伍建设的重要指示精神和训词精神，坚持以政法队伍教育整顿为新起点，扛好公正天平、持好正义之剑，认真履职尽责，持续锻造政法铁军，全力维护国家政治安全、社会大局稳定、人民安居乐业，为推动宜昌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宜昌市政法队伍教育整顿领导小组常务副组长张桂华主持会议并作工作报告。市政法队伍教育整顿领导小组副组长汪伟宣读《关于给予全市政法英模和先进典型记三等功奖励的决定》，副组长上官福令、雷涌泉、毕奎明等出席会议。</w:t>
      </w:r>
    </w:p>
    <w:p>
      <w:pPr>
        <w:ind w:left="0" w:right="0" w:firstLine="560"/>
        <w:spacing w:before="450" w:after="450" w:line="312" w:lineRule="auto"/>
      </w:pPr>
      <w:r>
        <w:rPr>
          <w:rFonts w:ascii="宋体" w:hAnsi="宋体" w:eastAsia="宋体" w:cs="宋体"/>
          <w:color w:val="000"/>
          <w:sz w:val="28"/>
          <w:szCs w:val="28"/>
        </w:rPr>
        <w:t xml:space="preserve">　　王立代表市委市政府向为宜昌政法队伍教育整顿工作付出辛劳的干部职工、政法干警表示衷心感谢，向受到表彰的政法英模和先进典型表示热烈祝贺。他说，自教育整顿启动以来，全市上下认真落实党中央决策部署和省委工作要求，聚焦主题主线，政治站位高；加强统筹协调，节奏把得准；强化问题查纠，整治效果好；善于守正创新，特色亮点多，各项工作取得了阶段性成效，达到了预期目的。</w:t>
      </w:r>
    </w:p>
    <w:p>
      <w:pPr>
        <w:ind w:left="0" w:right="0" w:firstLine="560"/>
        <w:spacing w:before="450" w:after="450" w:line="312" w:lineRule="auto"/>
      </w:pPr>
      <w:r>
        <w:rPr>
          <w:rFonts w:ascii="宋体" w:hAnsi="宋体" w:eastAsia="宋体" w:cs="宋体"/>
          <w:color w:val="000"/>
          <w:sz w:val="28"/>
          <w:szCs w:val="28"/>
        </w:rPr>
        <w:t xml:space="preserve">　　王立指出，政法队伍是捍卫党的领导和人民民主专政的国家政权的重要力量，第一属性是政治性。加入政法队伍不仅是一种职业的选择，更是一种信仰的选择。要始终把政治建设摆在首位，不断提高政治判断力、政治领悟力、政治执行力，增强全警忠诚核心、拥护核心、跟随核心、捍卫核心的高度自觉。要把学习贯彻习近平总书记“七一”重要讲话精神作为当前和今后一个时期的重要政治任务，先学一步、学深一层、先行一步，不断修复净化政法系统政治生态。</w:t>
      </w:r>
    </w:p>
    <w:p>
      <w:pPr>
        <w:ind w:left="0" w:right="0" w:firstLine="560"/>
        <w:spacing w:before="450" w:after="450" w:line="312" w:lineRule="auto"/>
      </w:pPr>
      <w:r>
        <w:rPr>
          <w:rFonts w:ascii="宋体" w:hAnsi="宋体" w:eastAsia="宋体" w:cs="宋体"/>
          <w:color w:val="000"/>
          <w:sz w:val="28"/>
          <w:szCs w:val="28"/>
        </w:rPr>
        <w:t xml:space="preserve">　　王立强调，要扎实推进问题整改，全面压实责任，层层传导压力，坚决克服过关心态、松劲思想、厌倦情绪，决不能以过程代替结果，严防“雨过地皮湿”。要紧盯省指导组反馈的问题和教育整顿中暴露的短板弱项，推动问题整改清仓见底。要对教育整顿“四项任务”“三个环节”完成情况全面开展“回头看”，抓好查漏补缺、补短强弱。要坚持开门搞整改，让群众参与、受群众监督、由群众评价，及时研究解决群众提出的困难和问题。要常态化开展“我为群众办实事”活动，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王立要求，要健全完善长效机制，认真梳理总结教育整顿期间学习教育、查纠整改等方面的创新经验和有效做法，把实践成果转化为理论和制度成果。要继续紧盯顽瘴痼疾整治的难点堵点，坚持“当下治”与“长久立”结合，（下转第二版）</w:t>
      </w:r>
    </w:p>
    <w:p>
      <w:pPr>
        <w:ind w:left="0" w:right="0" w:firstLine="560"/>
        <w:spacing w:before="450" w:after="450" w:line="312" w:lineRule="auto"/>
      </w:pPr>
      <w:r>
        <w:rPr>
          <w:rFonts w:ascii="宋体" w:hAnsi="宋体" w:eastAsia="宋体" w:cs="宋体"/>
          <w:color w:val="000"/>
          <w:sz w:val="28"/>
          <w:szCs w:val="28"/>
        </w:rPr>
        <w:t xml:space="preserve">　　抓好相关制度“废、改、立、释”工作，切实解决制度千篇一律缺乏针对性、“牛栏关猫”难落实等问题。要进一步健全执法司法制约监督机制、政法干警素质能力提升机制、政法干部交流轮岗机制和正风肃纪长效机制。要强化制度执行，坚决杜绝做选择、搞变通、打折扣等现象，不断增强制度的严肃性和权威性。</w:t>
      </w:r>
    </w:p>
    <w:p>
      <w:pPr>
        <w:ind w:left="0" w:right="0" w:firstLine="560"/>
        <w:spacing w:before="450" w:after="450" w:line="312" w:lineRule="auto"/>
      </w:pPr>
      <w:r>
        <w:rPr>
          <w:rFonts w:ascii="宋体" w:hAnsi="宋体" w:eastAsia="宋体" w:cs="宋体"/>
          <w:color w:val="000"/>
          <w:sz w:val="28"/>
          <w:szCs w:val="28"/>
        </w:rPr>
        <w:t xml:space="preserve">　　王立指出，要持续巩固整顿成果，坚持两手抓、两促进，扎实做好防风险、保安全、护稳定、促发展各项工作。要把维护国家政治安全放在第一位，坚决维护意识形态安全，全面防范化解各类风险隐患。要全力服务保障发展，科学研判全市发展的阶段性特征，准确把握经济社会发展的战略大方向，站稳政治立场、找准自身定位，主动担当作为，全力维护来之不易的大好局面。要全力推动改革创新，持续推动教育整顿与政法领域全面深化改革有机结合，纵深推进司法体制综合配套改革，不断提升执法司法规范化水平。</w:t>
      </w:r>
    </w:p>
    <w:p>
      <w:pPr>
        <w:ind w:left="0" w:right="0" w:firstLine="560"/>
        <w:spacing w:before="450" w:after="450" w:line="312" w:lineRule="auto"/>
      </w:pPr>
      <w:r>
        <w:rPr>
          <w:rFonts w:ascii="宋体" w:hAnsi="宋体" w:eastAsia="宋体" w:cs="宋体"/>
          <w:color w:val="000"/>
          <w:sz w:val="28"/>
          <w:szCs w:val="28"/>
        </w:rPr>
        <w:t xml:space="preserve">　　王立强调，要全面加强党对政法工作的绝对领导，坚决贯彻党把方向、谋大局、定政策、促改革的要求，永葆政法机关绝对忠诚、绝对纯洁、绝对可靠的政治本色。要常态化加强政法机关领导班子和干部队伍建设，推进从严管党治警，着力打造新时代高素质的政法铁军。要不断强化履职保障，注重加强对政法队伍的关心关爱，做到政治上激励、工作上鼓劲、待遇上保障、人文上关怀。</w:t>
      </w:r>
    </w:p>
    <w:p>
      <w:pPr>
        <w:ind w:left="0" w:right="0" w:firstLine="560"/>
        <w:spacing w:before="450" w:after="450" w:line="312" w:lineRule="auto"/>
      </w:pPr>
      <w:r>
        <w:rPr>
          <w:rFonts w:ascii="宋体" w:hAnsi="宋体" w:eastAsia="宋体" w:cs="宋体"/>
          <w:color w:val="000"/>
          <w:sz w:val="28"/>
          <w:szCs w:val="28"/>
        </w:rPr>
        <w:t xml:space="preserve">　　伍家岗区公安分局站前派出所教导员王劲松、五峰镇人民法庭副庭长卢新荣等政法英模和先进典型代表作交流发言。</w:t>
      </w:r>
    </w:p>
    <w:p>
      <w:pPr>
        <w:ind w:left="0" w:right="0" w:firstLine="560"/>
        <w:spacing w:before="450" w:after="450" w:line="312" w:lineRule="auto"/>
      </w:pPr>
      <w:r>
        <w:rPr>
          <w:rFonts w:ascii="宋体" w:hAnsi="宋体" w:eastAsia="宋体" w:cs="宋体"/>
          <w:color w:val="000"/>
          <w:sz w:val="28"/>
          <w:szCs w:val="28"/>
        </w:rPr>
        <w:t xml:space="preserve">　　会议通过视频形式开至各县市区和宜昌高新区。</w:t>
      </w:r>
    </w:p>
    <w:p>
      <w:pPr>
        <w:ind w:left="0" w:right="0" w:firstLine="560"/>
        <w:spacing w:before="450" w:after="450" w:line="312" w:lineRule="auto"/>
      </w:pPr>
      <w:r>
        <w:rPr>
          <w:rFonts w:ascii="黑体" w:hAnsi="黑体" w:eastAsia="黑体" w:cs="黑体"/>
          <w:color w:val="000000"/>
          <w:sz w:val="36"/>
          <w:szCs w:val="36"/>
          <w:b w:val="1"/>
          <w:bCs w:val="1"/>
        </w:rPr>
        <w:t xml:space="preserve">　　派出所政法队伍教育整顿回头看工作总结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7月30日下午，我院召开政法队伍教育整顿“回头看”工作总结大会，党组书记、院长温汛强出席会议并作总结讲话，全院干警参加会议。</w:t>
      </w:r>
    </w:p>
    <w:p>
      <w:pPr>
        <w:ind w:left="0" w:right="0" w:firstLine="560"/>
        <w:spacing w:before="450" w:after="450" w:line="312" w:lineRule="auto"/>
      </w:pPr>
      <w:r>
        <w:rPr>
          <w:rFonts w:ascii="宋体" w:hAnsi="宋体" w:eastAsia="宋体" w:cs="宋体"/>
          <w:color w:val="000"/>
          <w:sz w:val="28"/>
          <w:szCs w:val="28"/>
        </w:rPr>
        <w:t xml:space="preserve">　　会议传达了区政法队伍教育整顿“回头看”工作总结会精神，全面总结我院政法队伍教育整顿“回头看”工作，并对我院持续做好政法队伍教育整顿工作进行了安排部署。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我院全面贯彻落实党中央、省委、市委、区委教育整顿工作安排部署，按照政法队伍教育整顿“回头看”工作方案要求，坚持问题导向、目标导向、结果导向，找准教育整顿的薄弱点，精准施策发力，充分发挥法院职能作用，进一步查漏补缺、持续深化整改工作，有序做好教育整顿“回头看”各项工作，组织领导持续强化，学习教育持续升温，线索办理持续加力，顽疾整治持续深化，督导意见持续整改，制度机制持续完善，教育整顿“后半篇文章”实现预期目标。</w:t>
      </w:r>
    </w:p>
    <w:p>
      <w:pPr>
        <w:ind w:left="0" w:right="0" w:firstLine="560"/>
        <w:spacing w:before="450" w:after="450" w:line="312" w:lineRule="auto"/>
      </w:pPr>
      <w:r>
        <w:rPr>
          <w:rFonts w:ascii="宋体" w:hAnsi="宋体" w:eastAsia="宋体" w:cs="宋体"/>
          <w:color w:val="000"/>
          <w:sz w:val="28"/>
          <w:szCs w:val="28"/>
        </w:rPr>
        <w:t xml:space="preserve">　　会议强调，政法队伍教育整顿“四大任务”仍在进行时，我们要时刻确保思想不放松、力度不减弱、标准不降低，久久为功，持续深化政法队伍教育整顿，切实把教育整顿成效转化为做好法院工作的强大动力，持续巩固好、使用好、转化好教育整顿工作成果。</w:t>
      </w:r>
    </w:p>
    <w:p>
      <w:pPr>
        <w:ind w:left="0" w:right="0" w:firstLine="560"/>
        <w:spacing w:before="450" w:after="450" w:line="312" w:lineRule="auto"/>
      </w:pPr>
      <w:r>
        <w:rPr>
          <w:rFonts w:ascii="宋体" w:hAnsi="宋体" w:eastAsia="宋体" w:cs="宋体"/>
          <w:color w:val="000"/>
          <w:sz w:val="28"/>
          <w:szCs w:val="28"/>
        </w:rPr>
        <w:t xml:space="preserve">　　一是以政治建设为统领，将学习教育贯穿始终。坚持以习近平新时代中国特色社会主义思想为指导，深入贯彻习近平法治思想和习近平总书记“七一”重要讲话精神，教育引导干警进一步筑牢忠诚根基，不断找差距、补短板、强弱项，以教育整顿新成效推动法院工作新发展。</w:t>
      </w:r>
    </w:p>
    <w:p>
      <w:pPr>
        <w:ind w:left="0" w:right="0" w:firstLine="560"/>
        <w:spacing w:before="450" w:after="450" w:line="312" w:lineRule="auto"/>
      </w:pPr>
      <w:r>
        <w:rPr>
          <w:rFonts w:ascii="宋体" w:hAnsi="宋体" w:eastAsia="宋体" w:cs="宋体"/>
          <w:color w:val="000"/>
          <w:sz w:val="28"/>
          <w:szCs w:val="28"/>
        </w:rPr>
        <w:t xml:space="preserve">　　二是以初心使命为统领，持续深化线索核查、整治顽瘴痼疾。把教育整顿重心放在线索核查和整治顽瘴痼疾上，做到思想不松、标准不降、力度不减，聚焦重点难点，加强问题线索核查研判，深刻剖析根源，采取针对性措施，从源头上整治，集中解决一批制约严格公正司法的堵点难点问题，以整治成效回应社会关切。</w:t>
      </w:r>
    </w:p>
    <w:p>
      <w:pPr>
        <w:ind w:left="0" w:right="0" w:firstLine="560"/>
        <w:spacing w:before="450" w:after="450" w:line="312" w:lineRule="auto"/>
      </w:pPr>
      <w:r>
        <w:rPr>
          <w:rFonts w:ascii="宋体" w:hAnsi="宋体" w:eastAsia="宋体" w:cs="宋体"/>
          <w:color w:val="000"/>
          <w:sz w:val="28"/>
          <w:szCs w:val="28"/>
        </w:rPr>
        <w:t xml:space="preserve">　　三是以责任担当为统领，统筹抓好各项工作结合。坚持把党的领导贯穿到教育整顿各方面和全过程，找准教育整顿与党史学习教育、审判执行工作的结合点，持续落实好“我为群众办实事”实践活动，把教育整顿、党史学习教育成果转化为坚持严格公正司法的生动实践，落实为提升办案质效的具体行动，做到两手抓、两促进，推进各项工作协调联动、落地见效。</w:t>
      </w:r>
    </w:p>
    <w:p>
      <w:pPr>
        <w:ind w:left="0" w:right="0" w:firstLine="560"/>
        <w:spacing w:before="450" w:after="450" w:line="312" w:lineRule="auto"/>
      </w:pPr>
      <w:r>
        <w:rPr>
          <w:rFonts w:ascii="宋体" w:hAnsi="宋体" w:eastAsia="宋体" w:cs="宋体"/>
          <w:color w:val="000"/>
          <w:sz w:val="28"/>
          <w:szCs w:val="28"/>
        </w:rPr>
        <w:t xml:space="preserve">　　四是以制度建设为统领，推进法院全面深化改革。将教育整顿中发现的制度性问题和不足作为改革重点，不断健全和完善各项机制，进一步规范司法权力运行程序，强化司法活动全流程监督，探索形成符合工作实际、真正解决问题的管理机制，推动法院队伍面貌、法院工作质效持续提升。</w:t>
      </w:r>
    </w:p>
    <w:p>
      <w:pPr>
        <w:ind w:left="0" w:right="0" w:firstLine="560"/>
        <w:spacing w:before="450" w:after="450" w:line="312" w:lineRule="auto"/>
      </w:pPr>
      <w:r>
        <w:rPr>
          <w:rFonts w:ascii="宋体" w:hAnsi="宋体" w:eastAsia="宋体" w:cs="宋体"/>
          <w:color w:val="000"/>
          <w:sz w:val="28"/>
          <w:szCs w:val="28"/>
        </w:rPr>
        <w:t xml:space="preserve">　　五是以廉政建设为统领，落实全面从严治党责任。深刻认识党风廉政建设永远在路上，加强党纪党规教育和廉政警示教育，找准着力点和突破口，确保重点案件线索办结取得明显进展、顽瘴痼疾整治清仓见底、督导反馈问题全面整改、队伍能力素质明显提升，持续正风肃纪反腐，营造风清气正的法院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2025-05-02T06:53:56+08:00</dcterms:created>
  <dcterms:modified xsi:type="dcterms:W3CDTF">2025-05-02T06:53:56+08:00</dcterms:modified>
</cp:coreProperties>
</file>

<file path=docProps/custom.xml><?xml version="1.0" encoding="utf-8"?>
<Properties xmlns="http://schemas.openxmlformats.org/officeDocument/2006/custom-properties" xmlns:vt="http://schemas.openxmlformats.org/officeDocument/2006/docPropsVTypes"/>
</file>