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202_年落实全面从严治党主体责任情况总结</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202_年10月18日，习近平同志在十九大报告中强调，坚定不移全面从严治党，不断提高党的执政能力和领导水平。为大家整理的相关的202_年落实全面从严治党主体责任情况总结，供大家参考选择。　　202_年落实全面从严治党主体责任情况总结　　今年...</w:t>
      </w:r>
    </w:p>
    <w:p>
      <w:pPr>
        <w:ind w:left="0" w:right="0" w:firstLine="560"/>
        <w:spacing w:before="450" w:after="450" w:line="312" w:lineRule="auto"/>
      </w:pPr>
      <w:r>
        <w:rPr>
          <w:rFonts w:ascii="宋体" w:hAnsi="宋体" w:eastAsia="宋体" w:cs="宋体"/>
          <w:color w:val="000"/>
          <w:sz w:val="28"/>
          <w:szCs w:val="28"/>
        </w:rPr>
        <w:t xml:space="preserve">202_年10月18日，习近平同志在十九大报告中强调，坚定不移全面从严治党，不断提高党的执政能力和领导水平。为大家整理的相关的202_年落实全面从严治党主体责任情况总结，供大家参考选择。[_TAG_h2]　　202_年落实全面从严治党主体责任情况总结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_TAG_h2]　　202_年落实全面从严治党主体责任情况总结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全市各级党组织以习近平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&gt;一、强化政治担当，扛起从严治党主体责任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习近平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&gt;二、强化理论武装，筑牢从严治党政治根基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习近平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习近平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 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&gt;三、强化组织建设，锻造忠诚干净担当干部队伍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&gt;四、强化廉政建设，营造风清气正的政治生态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习近平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习近平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七是定期开展检查考核。加强对全面从严治党主体责任落实情况的检查考核，考核结果在一定范围内通报，作为领导班子和领导干部评先评优和选拔任用的重要依据，同时落实好责任追究。[_TAG_h2]　　202_年落实全面从严治党主体责任情况总结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2025-07-08T21:48:09+08:00</dcterms:created>
  <dcterms:modified xsi:type="dcterms:W3CDTF">2025-07-08T21:48:09+08:00</dcterms:modified>
</cp:coreProperties>
</file>

<file path=docProps/custom.xml><?xml version="1.0" encoding="utf-8"?>
<Properties xmlns="http://schemas.openxmlformats.org/officeDocument/2006/custom-properties" xmlns:vt="http://schemas.openxmlformats.org/officeDocument/2006/docPropsVTypes"/>
</file>