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军训体能总结范文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军训体能总结5篇范文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gt;军训体能总...</w:t>
      </w:r>
    </w:p>
    <w:p>
      <w:pPr>
        <w:ind w:left="0" w:right="0" w:firstLine="560"/>
        <w:spacing w:before="450" w:after="450" w:line="312" w:lineRule="auto"/>
      </w:pPr>
      <w:r>
        <w:rPr>
          <w:rFonts w:ascii="宋体" w:hAnsi="宋体" w:eastAsia="宋体" w:cs="宋体"/>
          <w:color w:val="000"/>
          <w:sz w:val="28"/>
          <w:szCs w:val="28"/>
        </w:rPr>
        <w:t xml:space="preserve">军训体能总结5篇范文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&gt;军训体能总结1</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2025-05-18T18:13:44+08:00</dcterms:created>
  <dcterms:modified xsi:type="dcterms:W3CDTF">2025-05-18T18:13:44+08:00</dcterms:modified>
</cp:coreProperties>
</file>

<file path=docProps/custom.xml><?xml version="1.0" encoding="utf-8"?>
<Properties xmlns="http://schemas.openxmlformats.org/officeDocument/2006/custom-properties" xmlns:vt="http://schemas.openxmlformats.org/officeDocument/2006/docPropsVTypes"/>
</file>