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信访局202_年一季度信访维稳工作总结汇报范文三篇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团体与国家政党、政府、协会、人大、司法机关、政协、社区、负责信访的企业事业单位以信函、电子邮件、走访、电话、传真、短信等参与形式进行的联系，为了反映情况，表达意见，寻求解决方案，相关投诉机构或人员以某种方式处理的系统。 ...</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为了反映情况，表达意见，寻求解决方案，相关投诉机构或人员以某种方式处理的系统。 以下是为大家整理的关于信访局202_年一季度信访维稳工作总结汇报的文章3篇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信访局202_年一季度信访维稳工作总结汇报篇1</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信访局202_年一季度信访维稳工作总结汇报篇2</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　　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　　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信访局202_年一季度信访维稳工作总结汇报篇3</w:t>
      </w:r>
    </w:p>
    <w:p>
      <w:pPr>
        <w:ind w:left="0" w:right="0" w:firstLine="560"/>
        <w:spacing w:before="450" w:after="450" w:line="312" w:lineRule="auto"/>
      </w:pPr>
      <w:r>
        <w:rPr>
          <w:rFonts w:ascii="宋体" w:hAnsi="宋体" w:eastAsia="宋体" w:cs="宋体"/>
          <w:color w:val="000"/>
          <w:sz w:val="28"/>
          <w:szCs w:val="28"/>
        </w:rPr>
        <w:t xml:space="preserve">　　今年以来，我局认真落实维稳工作部署，紧紧围绕海南国际旅游岛建设大局，以建设和谐社会为目标，认真做好信访工作，积极推进和谐某某建设和社会保障综合治理，充分发挥人力资源和社会保障部门在维护社会稳定中的重要作用，化解基层矛盾和萌芽状态，为构建和谐某某做出应有的贡献。</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渠道。人事劳动保障部门是群众关注的热点难点问题集中的部门，也是信访较多的部门，直接关系到群众的切身利益。我们始终以稳定大局、服务社会为工作宗旨，扎实做好信访工作，回复信访，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1月以来，我局受理信访总量425次，其中信访112次，访问315次，完成信访400次，正在处理25次;省、县有关单位76次。信访问题主要集中在劳动关系、社会保障、拖欠工资、就业、军队干部要求提高养老金和医疗保险待遇、农民工工资、社会保障等问题上。</w:t>
      </w:r>
    </w:p>
    <w:p>
      <w:pPr>
        <w:ind w:left="0" w:right="0" w:firstLine="560"/>
        <w:spacing w:before="450" w:after="450" w:line="312" w:lineRule="auto"/>
      </w:pPr>
      <w:r>
        <w:rPr>
          <w:rFonts w:ascii="宋体" w:hAnsi="宋体" w:eastAsia="宋体" w:cs="宋体"/>
          <w:color w:val="000"/>
          <w:sz w:val="28"/>
          <w:szCs w:val="28"/>
        </w:rPr>
        <w:t xml:space="preserve">　　上述问题已基本解决。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&gt;三、存在的主要的问题和困难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2025-05-02T09:30:36+08:00</dcterms:created>
  <dcterms:modified xsi:type="dcterms:W3CDTF">2025-05-02T09:30:36+08:00</dcterms:modified>
</cp:coreProperties>
</file>

<file path=docProps/custom.xml><?xml version="1.0" encoding="utf-8"?>
<Properties xmlns="http://schemas.openxmlformats.org/officeDocument/2006/custom-properties" xmlns:vt="http://schemas.openxmlformats.org/officeDocument/2006/docPropsVTypes"/>
</file>