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202_乡村振兴工作总结报告范文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总结报告时应注意明确目的，突出重点，切不可面面俱到;要鼓舞人心，富有号召力，那么关于乡村振兴工作总结报告该怎么写呢?下面给大家分享关于精选20_乡村振兴工作总结报告，欢迎阅读!乡村振兴工作总结报告【篇1】一、工作基本情况(一)住房安全有保...</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写总结报告时应注意明确目的，突出重点，切不可面面俱到;要鼓舞人心，富有号召力，那么关于乡村振兴工作总结报告该怎么写呢?下面给大家分享关于精选20_乡村振兴工作总结报告，欢迎阅读!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乡村振兴工作总结报告【篇1】</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(一)住房安全有保障完成情况</w:t>
      </w:r>
    </w:p>
    <w:p>
      <w:pPr>
        <w:ind w:left="0" w:right="0" w:firstLine="560"/>
        <w:spacing w:before="450" w:after="450" w:line="312" w:lineRule="auto"/>
      </w:pPr>
      <w:r>
        <w:rPr>
          <w:rFonts w:ascii="宋体" w:hAnsi="宋体" w:eastAsia="宋体" w:cs="宋体"/>
          <w:color w:val="000"/>
          <w:sz w:val="28"/>
          <w:szCs w:val="28"/>
        </w:rPr>
        <w:t xml:space="preserve">1、农村危房改造项目开展情况。完成实施20__年农村危房改造项目221户存量任务，已全面竣工验收，所有补助资金已全部拨付到农户“一卡通”。20__年农村危房改造前期工作已准备就绪，等待市级文件下发后立即组织实施。在5月初完成全县农村4类重点对象(建档立卡贫困户16306户，低保户4596户、五保户1588户，贫困残疾人家庭957户)住房安全有保障鉴定工作，在6月中旬完成全县16306户建档立卡贫困户住房安全有保障核验工作。</w:t>
      </w:r>
    </w:p>
    <w:p>
      <w:pPr>
        <w:ind w:left="0" w:right="0" w:firstLine="560"/>
        <w:spacing w:before="450" w:after="450" w:line="312" w:lineRule="auto"/>
      </w:pPr>
      <w:r>
        <w:rPr>
          <w:rFonts w:ascii="宋体" w:hAnsi="宋体" w:eastAsia="宋体" w:cs="宋体"/>
          <w:color w:val="000"/>
          <w:sz w:val="28"/>
          <w:szCs w:val="28"/>
        </w:rPr>
        <w:t xml:space="preserve">2、20__年农村土坯房改造项目全面完成。经核实、申请、审批对20__年所报存量和改造进度进行了调整，20__年应完成农村土坯房改造2553户(其中拆旧不建新126户、维修加固50户、拆旧建新2377户)，实际实施2553户，目前已开工2553户、竣工2553户。</w:t>
      </w:r>
    </w:p>
    <w:p>
      <w:pPr>
        <w:ind w:left="0" w:right="0" w:firstLine="560"/>
        <w:spacing w:before="450" w:after="450" w:line="312" w:lineRule="auto"/>
      </w:pPr>
      <w:r>
        <w:rPr>
          <w:rFonts w:ascii="宋体" w:hAnsi="宋体" w:eastAsia="宋体" w:cs="宋体"/>
          <w:color w:val="000"/>
          <w:sz w:val="28"/>
          <w:szCs w:val="28"/>
        </w:rPr>
        <w:t xml:space="preserve">3、其他扶贫政策方面的危房改造项目全部竣工。一是完成实施20_年“6.17”地震4类重点对象灾损房屋恢复重建县级专项补助项目。二是实施“住房安全有保障”大排查问题113户、风险问题48户专项整治住房安全隐患项目，已全部竣工验收;上级下达补助资金已通过“一卡通”发放180.1万元到户。</w:t>
      </w:r>
    </w:p>
    <w:p>
      <w:pPr>
        <w:ind w:left="0" w:right="0" w:firstLine="560"/>
        <w:spacing w:before="450" w:after="450" w:line="312" w:lineRule="auto"/>
      </w:pPr>
      <w:r>
        <w:rPr>
          <w:rFonts w:ascii="宋体" w:hAnsi="宋体" w:eastAsia="宋体" w:cs="宋体"/>
          <w:color w:val="000"/>
          <w:sz w:val="28"/>
          <w:szCs w:val="28"/>
        </w:rPr>
        <w:t xml:space="preserve">(二)农村生活垃圾处理体系完成情况</w:t>
      </w:r>
    </w:p>
    <w:p>
      <w:pPr>
        <w:ind w:left="0" w:right="0" w:firstLine="560"/>
        <w:spacing w:before="450" w:after="450" w:line="312" w:lineRule="auto"/>
      </w:pPr>
      <w:r>
        <w:rPr>
          <w:rFonts w:ascii="宋体" w:hAnsi="宋体" w:eastAsia="宋体" w:cs="宋体"/>
          <w:color w:val="000"/>
          <w:sz w:val="28"/>
          <w:szCs w:val="28"/>
        </w:rPr>
        <w:t xml:space="preserve">制定了《城乡生活垃圾处理体系建设及运营方案》，明确了城乡生活垃圾治理目标，确保在20__年基本实现农村生活垃圾得到全面治理。20__年至20__年，累计投入约5500万元用于完善生活垃圾收转运设施设备，建成投运镇级生活垃圾压缩式中转站14座，新购置各类生活垃圾收运车辆及环卫保洁设备170余台，新建改建生活垃圾收集池(点)230余个，购置村级生活垃圾分类收集桶20_余个，农村生活垃圾收转运车辆及环卫保洁设备不断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(一)住房安全有保障基本做法</w:t>
      </w:r>
    </w:p>
    <w:p>
      <w:pPr>
        <w:ind w:left="0" w:right="0" w:firstLine="560"/>
        <w:spacing w:before="450" w:after="450" w:line="312" w:lineRule="auto"/>
      </w:pPr>
      <w:r>
        <w:rPr>
          <w:rFonts w:ascii="宋体" w:hAnsi="宋体" w:eastAsia="宋体" w:cs="宋体"/>
          <w:color w:val="000"/>
          <w:sz w:val="28"/>
          <w:szCs w:val="28"/>
        </w:rPr>
        <w:t xml:space="preserve">1、把握政策，精心指导。一是规范操作程序，严格房屋危险等级鉴定和农户家庭经济状况民主评议，反复核查比对，务求精准识别和公平公正，确保符合条件的全部纳入政策覆盖。二是开展镇村干部住房安全核验业务培训1000余人次，开展建筑工匠培训200余人，为农村住房安全有保障提供了强有力的人才保障。三是对开展“回头看，回头帮”、大排查等活动发现的问题进行整改，优亲厚友、程序把关不严、对象漏评错判、工程进度拖沓、文明施工差、问题整改不到位等乱象得到有效遏制。通过对政策的精准把握，为实施乡村振兴战略住房安全有保障工作指明了方向。</w:t>
      </w:r>
    </w:p>
    <w:p>
      <w:pPr>
        <w:ind w:left="0" w:right="0" w:firstLine="560"/>
        <w:spacing w:before="450" w:after="450" w:line="312" w:lineRule="auto"/>
      </w:pPr>
      <w:r>
        <w:rPr>
          <w:rFonts w:ascii="宋体" w:hAnsi="宋体" w:eastAsia="宋体" w:cs="宋体"/>
          <w:color w:val="000"/>
          <w:sz w:val="28"/>
          <w:szCs w:val="28"/>
        </w:rPr>
        <w:t xml:space="preserve">2、落实强规，确保质量。一是认真落实《农村住房建设管理办法》和农房建设质量安全巡查制度、竣工验收实施办法，不断规范农房建设管理行为。二是自然资源规划、住建、发改等部门联合审批、检查、验收，坚持“三避让”原则选址，推行补助建房地勘全覆盖，落实建筑面积、层数、跨度、配套设施、外观风貌等设计指标和入住条件。三是认真执行《省农村居住建筑抗震设防技术规程》，落实地基基础、圈梁过梁、构造柱等抗震结构措施和节点配筋、拉结措施，确保抗震设防到位。四是加强施工人员管理，督促镇村和农户选择合格的建筑工匠或施工企业并签订正式合同。五是严把建材质量关，住建、经信、市场监管部门从生产、市场、使用环节对主要结构材料加大抽查、检测、验收力度，禁止不合格建材进入建筑工地。六是督促监理单位履行监理责任，做好监理记录，保障农房关键部位、环节的施工质量。七是对补助性建房工程一律开展3级竣工验收，采取查资料、看现场、听汇报、访群众方式，实行“谁签字，谁负责”，未达到条件的坚决不予通过。八是抓好常见质量安全问题防治，落实强制性技术规范和操作规程，对抗震设防措施不到位、擅自变更设计方案、不按图纸依规范施工、砌体砌筑不符合要求、结构构件与墙体未有效拉结、施工现场安全防护措施不到位等问题，采取专项治理与常态化督查结合办法，强化事前预防、事中督办、事后整改。通过对质量的强力保障，为实施乡村振兴战略稳定实现住房安全有保障打下了坚实基础。</w:t>
      </w:r>
    </w:p>
    <w:p>
      <w:pPr>
        <w:ind w:left="0" w:right="0" w:firstLine="560"/>
        <w:spacing w:before="450" w:after="450" w:line="312" w:lineRule="auto"/>
      </w:pPr>
      <w:r>
        <w:rPr>
          <w:rFonts w:ascii="宋体" w:hAnsi="宋体" w:eastAsia="宋体" w:cs="宋体"/>
          <w:color w:val="000"/>
          <w:sz w:val="28"/>
          <w:szCs w:val="28"/>
        </w:rPr>
        <w:t xml:space="preserve">3、全程监管，聚力整改。一是坚持问题导向，对项目进度、竣工验收、安全核验、问题整改等重点事项实行专项督查、限期交账。二是对大排查、回头看等活动发现的问题早发现早纠正。三是坚持农房建设质量安全巡查制度，县、镇坚持每月至少全覆盖巡查1次。</w:t>
      </w:r>
    </w:p>
    <w:p>
      <w:pPr>
        <w:ind w:left="0" w:right="0" w:firstLine="560"/>
        <w:spacing w:before="450" w:after="450" w:line="312" w:lineRule="auto"/>
      </w:pPr>
      <w:r>
        <w:rPr>
          <w:rFonts w:ascii="宋体" w:hAnsi="宋体" w:eastAsia="宋体" w:cs="宋体"/>
          <w:color w:val="000"/>
          <w:sz w:val="28"/>
          <w:szCs w:val="28"/>
        </w:rPr>
        <w:t xml:space="preserve">(二)农村生活垃圾处理体系</w:t>
      </w:r>
    </w:p>
    <w:p>
      <w:pPr>
        <w:ind w:left="0" w:right="0" w:firstLine="560"/>
        <w:spacing w:before="450" w:after="450" w:line="312" w:lineRule="auto"/>
      </w:pPr>
      <w:r>
        <w:rPr>
          <w:rFonts w:ascii="宋体" w:hAnsi="宋体" w:eastAsia="宋体" w:cs="宋体"/>
          <w:color w:val="000"/>
          <w:sz w:val="28"/>
          <w:szCs w:val="28"/>
        </w:rPr>
        <w:t xml:space="preserve">1、户分类。开展生活垃圾分类宣传引导，选取庆岭镇、胜天镇11个村通过新建生活垃圾分类收集点、制作垃圾分类宣传牌等方式引导群众分类投放日常产生的生活垃圾，其他垃圾由乡镇统一运转至压缩式中转站;餐厨垃圾由乡镇生活垃圾收集员统一收集运输至餐厨垃圾暂存点单独处理。</w:t>
      </w:r>
    </w:p>
    <w:p>
      <w:pPr>
        <w:ind w:left="0" w:right="0" w:firstLine="560"/>
        <w:spacing w:before="450" w:after="450" w:line="312" w:lineRule="auto"/>
      </w:pPr>
      <w:r>
        <w:rPr>
          <w:rFonts w:ascii="宋体" w:hAnsi="宋体" w:eastAsia="宋体" w:cs="宋体"/>
          <w:color w:val="000"/>
          <w:sz w:val="28"/>
          <w:szCs w:val="28"/>
        </w:rPr>
        <w:t xml:space="preserve">2、村、镇收集。每村设置一个分类垃圾收集点及每村配备一个油动三轮车，对其他生活垃圾和有害垃圾转运到压缩式中转站。</w:t>
      </w:r>
    </w:p>
    <w:p>
      <w:pPr>
        <w:ind w:left="0" w:right="0" w:firstLine="560"/>
        <w:spacing w:before="450" w:after="450" w:line="312" w:lineRule="auto"/>
      </w:pPr>
      <w:r>
        <w:rPr>
          <w:rFonts w:ascii="宋体" w:hAnsi="宋体" w:eastAsia="宋体" w:cs="宋体"/>
          <w:color w:val="000"/>
          <w:sz w:val="28"/>
          <w:szCs w:val="28"/>
        </w:rPr>
        <w:t xml:space="preserve">镇级将区域内产生的生活垃圾进行分类收集，设立生活垃圾分类收集点，对其他生活垃圾、餐厨垃圾、有害垃圾进行收集及运输至压缩式中转站。</w:t>
      </w:r>
    </w:p>
    <w:p>
      <w:pPr>
        <w:ind w:left="0" w:right="0" w:firstLine="560"/>
        <w:spacing w:before="450" w:after="450" w:line="312" w:lineRule="auto"/>
      </w:pPr>
      <w:r>
        <w:rPr>
          <w:rFonts w:ascii="宋体" w:hAnsi="宋体" w:eastAsia="宋体" w:cs="宋体"/>
          <w:color w:val="000"/>
          <w:sz w:val="28"/>
          <w:szCs w:val="28"/>
        </w:rPr>
        <w:t xml:space="preserve">3、公司转运。由县公共资源服务管理公司对压缩式中转站进行运行管理及维护，并负责其他生活垃圾和餐厨垃圾的转运工作。转运过程实行密闭化管理，并保持全密闭，防止抛洒滴漏，造成二次污染。</w:t>
      </w:r>
    </w:p>
    <w:p>
      <w:pPr>
        <w:ind w:left="0" w:right="0" w:firstLine="560"/>
        <w:spacing w:before="450" w:after="450" w:line="312" w:lineRule="auto"/>
      </w:pPr>
      <w:r>
        <w:rPr>
          <w:rFonts w:ascii="宋体" w:hAnsi="宋体" w:eastAsia="宋体" w:cs="宋体"/>
          <w:color w:val="000"/>
          <w:sz w:val="28"/>
          <w:szCs w:val="28"/>
        </w:rPr>
        <w:t xml:space="preserve">4、县处理。其他垃圾转运至海诺尔发电厂进行无害化处理，有害垃圾委托有相应危险废物经营许可证的单位进行无害化处置，餐厨垃圾由县公共资源服务管理公司转运至市餐厨垃圾处理厂进行处理。</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(一)建档立卡贫困户住房安全全面保障</w:t>
      </w:r>
    </w:p>
    <w:p>
      <w:pPr>
        <w:ind w:left="0" w:right="0" w:firstLine="560"/>
        <w:spacing w:before="450" w:after="450" w:line="312" w:lineRule="auto"/>
      </w:pPr>
      <w:r>
        <w:rPr>
          <w:rFonts w:ascii="宋体" w:hAnsi="宋体" w:eastAsia="宋体" w:cs="宋体"/>
          <w:color w:val="000"/>
          <w:sz w:val="28"/>
          <w:szCs w:val="28"/>
        </w:rPr>
        <w:t xml:space="preserve">借脱贫攻坚“最后一公里”契机，开展建档立卡贫困户住房安全情况再排查再整治，基本实现“人不住危房，危房不住人”。</w:t>
      </w:r>
    </w:p>
    <w:p>
      <w:pPr>
        <w:ind w:left="0" w:right="0" w:firstLine="560"/>
        <w:spacing w:before="450" w:after="450" w:line="312" w:lineRule="auto"/>
      </w:pPr>
      <w:r>
        <w:rPr>
          <w:rFonts w:ascii="宋体" w:hAnsi="宋体" w:eastAsia="宋体" w:cs="宋体"/>
          <w:color w:val="000"/>
          <w:sz w:val="28"/>
          <w:szCs w:val="28"/>
        </w:rPr>
        <w:t xml:space="preserve">(二)补助资金管理得到规范</w:t>
      </w:r>
    </w:p>
    <w:p>
      <w:pPr>
        <w:ind w:left="0" w:right="0" w:firstLine="560"/>
        <w:spacing w:before="450" w:after="450" w:line="312" w:lineRule="auto"/>
      </w:pPr>
      <w:r>
        <w:rPr>
          <w:rFonts w:ascii="宋体" w:hAnsi="宋体" w:eastAsia="宋体" w:cs="宋体"/>
          <w:color w:val="000"/>
          <w:sz w:val="28"/>
          <w:szCs w:val="28"/>
        </w:rPr>
        <w:t xml:space="preserve">根据涉农项目资金管理要求和项目进度，严格执行县财政划拨到住建部门再拨付到农户“一卡通”程序，坚持逐层核查、联合会审和3级6次公示，做到专账专户、专款专用、票实相符、应划尽划。</w:t>
      </w:r>
    </w:p>
    <w:p>
      <w:pPr>
        <w:ind w:left="0" w:right="0" w:firstLine="560"/>
        <w:spacing w:before="450" w:after="450" w:line="312" w:lineRule="auto"/>
      </w:pPr>
      <w:r>
        <w:rPr>
          <w:rFonts w:ascii="宋体" w:hAnsi="宋体" w:eastAsia="宋体" w:cs="宋体"/>
          <w:color w:val="000"/>
          <w:sz w:val="28"/>
          <w:szCs w:val="28"/>
        </w:rPr>
        <w:t xml:space="preserve">(三)档案系统同步完善</w:t>
      </w:r>
    </w:p>
    <w:p>
      <w:pPr>
        <w:ind w:left="0" w:right="0" w:firstLine="560"/>
        <w:spacing w:before="450" w:after="450" w:line="312" w:lineRule="auto"/>
      </w:pPr>
      <w:r>
        <w:rPr>
          <w:rFonts w:ascii="宋体" w:hAnsi="宋体" w:eastAsia="宋体" w:cs="宋体"/>
          <w:color w:val="000"/>
          <w:sz w:val="28"/>
          <w:szCs w:val="28"/>
        </w:rPr>
        <w:t xml:space="preserve">把档案资料的齐全性、真实性、准确性列为竣工验收专项内容，统一目录清单完善“一户一档”。目前，各镇补助建房“一户一档”基本达到要求，系统信息与中省市系统数据完全一致，实现“账实相符，账账相符”。</w:t>
      </w:r>
    </w:p>
    <w:p>
      <w:pPr>
        <w:ind w:left="0" w:right="0" w:firstLine="560"/>
        <w:spacing w:before="450" w:after="450" w:line="312" w:lineRule="auto"/>
      </w:pPr>
      <w:r>
        <w:rPr>
          <w:rFonts w:ascii="宋体" w:hAnsi="宋体" w:eastAsia="宋体" w:cs="宋体"/>
          <w:color w:val="000"/>
          <w:sz w:val="28"/>
          <w:szCs w:val="28"/>
        </w:rPr>
        <w:t xml:space="preserve">(四)坚持对补助建房项目实行3级竣工验收</w:t>
      </w:r>
    </w:p>
    <w:p>
      <w:pPr>
        <w:ind w:left="0" w:right="0" w:firstLine="560"/>
        <w:spacing w:before="450" w:after="450" w:line="312" w:lineRule="auto"/>
      </w:pPr>
      <w:r>
        <w:rPr>
          <w:rFonts w:ascii="宋体" w:hAnsi="宋体" w:eastAsia="宋体" w:cs="宋体"/>
          <w:color w:val="000"/>
          <w:sz w:val="28"/>
          <w:szCs w:val="28"/>
        </w:rPr>
        <w:t xml:space="preserve">坚持程序标准，落实技术标准，严格政策界限，实行“谁签字谁负责”，对达不到条件的坚决不予通过。今年将镇级逐户自查验收、蹲点工作组复查验收、县级部门按比例抽查验收的3级竣工验收制度推广覆盖到了大排查问题整改项目，为脱贫攻坚验收考核提供了助力。</w:t>
      </w:r>
    </w:p>
    <w:p>
      <w:pPr>
        <w:ind w:left="0" w:right="0" w:firstLine="560"/>
        <w:spacing w:before="450" w:after="450" w:line="312" w:lineRule="auto"/>
      </w:pPr>
      <w:r>
        <w:rPr>
          <w:rFonts w:ascii="宋体" w:hAnsi="宋体" w:eastAsia="宋体" w:cs="宋体"/>
          <w:color w:val="000"/>
          <w:sz w:val="28"/>
          <w:szCs w:val="28"/>
        </w:rPr>
        <w:t xml:space="preserve">(五)脱贫成果得到有效巩固</w:t>
      </w:r>
    </w:p>
    <w:p>
      <w:pPr>
        <w:ind w:left="0" w:right="0" w:firstLine="560"/>
        <w:spacing w:before="450" w:after="450" w:line="312" w:lineRule="auto"/>
      </w:pPr>
      <w:r>
        <w:rPr>
          <w:rFonts w:ascii="宋体" w:hAnsi="宋体" w:eastAsia="宋体" w:cs="宋体"/>
          <w:color w:val="000"/>
          <w:sz w:val="28"/>
          <w:szCs w:val="28"/>
        </w:rPr>
        <w:t xml:space="preserve">通过抓实20__年脱贫攻坚“两不愁三保障”回头看、回头帮、大排查等住房安全问题整改，及时化解风险，补齐短板，稳定实现住房安全有保障，持续巩固脱贫成果，提高脱贫成色，有力提升了乡村振兴战略的实施水平。</w:t>
      </w:r>
    </w:p>
    <w:p>
      <w:pPr>
        <w:ind w:left="0" w:right="0" w:firstLine="560"/>
        <w:spacing w:before="450" w:after="450" w:line="312" w:lineRule="auto"/>
      </w:pPr>
      <w:r>
        <w:rPr>
          <w:rFonts w:ascii="宋体" w:hAnsi="宋体" w:eastAsia="宋体" w:cs="宋体"/>
          <w:color w:val="000"/>
          <w:sz w:val="28"/>
          <w:szCs w:val="28"/>
        </w:rPr>
        <w:t xml:space="preserve">(六)有效健全生活垃圾收转运处置体系</w:t>
      </w:r>
    </w:p>
    <w:p>
      <w:pPr>
        <w:ind w:left="0" w:right="0" w:firstLine="560"/>
        <w:spacing w:before="450" w:after="450" w:line="312" w:lineRule="auto"/>
      </w:pPr>
      <w:r>
        <w:rPr>
          <w:rFonts w:ascii="宋体" w:hAnsi="宋体" w:eastAsia="宋体" w:cs="宋体"/>
          <w:color w:val="000"/>
          <w:sz w:val="28"/>
          <w:szCs w:val="28"/>
        </w:rPr>
        <w:t xml:space="preserve">成功构建“户分类、村镇收集、公司转运、县处理”的生活垃圾收转运处置体系，实现收集生活垃圾无害化处理率达到100%，生活垃圾收转运处置体系覆盖的全县_5个行政村，生活垃圾得到有效治理的行政村达到90%以上，实现有完备的设施设备、有成熟的治理技术、有稳定的保洁队伍、有完善的监管制度、有长效的资金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(一)监督管理有待加强</w:t>
      </w:r>
    </w:p>
    <w:p>
      <w:pPr>
        <w:ind w:left="0" w:right="0" w:firstLine="560"/>
        <w:spacing w:before="450" w:after="450" w:line="312" w:lineRule="auto"/>
      </w:pPr>
      <w:r>
        <w:rPr>
          <w:rFonts w:ascii="宋体" w:hAnsi="宋体" w:eastAsia="宋体" w:cs="宋体"/>
          <w:color w:val="000"/>
          <w:sz w:val="28"/>
          <w:szCs w:val="28"/>
        </w:rPr>
        <w:t xml:space="preserve">镇村农房规划建设管理机构不健全、制度不完善，专业人员缺乏，监管人员兼职多、流动大，监督、指导、执法力度偏弱，导致一般农户建房有失管情况。</w:t>
      </w:r>
    </w:p>
    <w:p>
      <w:pPr>
        <w:ind w:left="0" w:right="0" w:firstLine="560"/>
        <w:spacing w:before="450" w:after="450" w:line="312" w:lineRule="auto"/>
      </w:pPr>
      <w:r>
        <w:rPr>
          <w:rFonts w:ascii="宋体" w:hAnsi="宋体" w:eastAsia="宋体" w:cs="宋体"/>
          <w:color w:val="000"/>
          <w:sz w:val="28"/>
          <w:szCs w:val="28"/>
        </w:rPr>
        <w:t xml:space="preserve">(二)项目建设有待规范</w:t>
      </w:r>
    </w:p>
    <w:p>
      <w:pPr>
        <w:ind w:left="0" w:right="0" w:firstLine="560"/>
        <w:spacing w:before="450" w:after="450" w:line="312" w:lineRule="auto"/>
      </w:pPr>
      <w:r>
        <w:rPr>
          <w:rFonts w:ascii="宋体" w:hAnsi="宋体" w:eastAsia="宋体" w:cs="宋体"/>
          <w:color w:val="000"/>
          <w:sz w:val="28"/>
          <w:szCs w:val="28"/>
        </w:rPr>
        <w:t xml:space="preserve">农房建设面宽量大，城镇空间规划、新村建设规划滞后，建筑工匠技术素质、法律涵养、诚信观念参差不齐，文明施工乱点乱象亟待深入整治。</w:t>
      </w:r>
    </w:p>
    <w:p>
      <w:pPr>
        <w:ind w:left="0" w:right="0" w:firstLine="560"/>
        <w:spacing w:before="450" w:after="450" w:line="312" w:lineRule="auto"/>
      </w:pPr>
      <w:r>
        <w:rPr>
          <w:rFonts w:ascii="宋体" w:hAnsi="宋体" w:eastAsia="宋体" w:cs="宋体"/>
          <w:color w:val="000"/>
          <w:sz w:val="28"/>
          <w:szCs w:val="28"/>
        </w:rPr>
        <w:t xml:space="preserve">(三)村级生活垃圾收集处理体系有待完善</w:t>
      </w:r>
    </w:p>
    <w:p>
      <w:pPr>
        <w:ind w:left="0" w:right="0" w:firstLine="560"/>
        <w:spacing w:before="450" w:after="450" w:line="312" w:lineRule="auto"/>
      </w:pPr>
      <w:r>
        <w:rPr>
          <w:rFonts w:ascii="宋体" w:hAnsi="宋体" w:eastAsia="宋体" w:cs="宋体"/>
          <w:color w:val="000"/>
          <w:sz w:val="28"/>
          <w:szCs w:val="28"/>
        </w:rPr>
        <w:t xml:space="preserve">压缩式中转站的投入使用基本解决了各镇场镇生活垃圾的日产日清，但村级生活垃圾收集处理体系运行保障仍有待加强，后端生活垃圾分类处理设施设备不完善，造成生活垃圾前分后混十分普遍。</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(一)加强人员配备</w:t>
      </w:r>
    </w:p>
    <w:p>
      <w:pPr>
        <w:ind w:left="0" w:right="0" w:firstLine="560"/>
        <w:spacing w:before="450" w:after="450" w:line="312" w:lineRule="auto"/>
      </w:pPr>
      <w:r>
        <w:rPr>
          <w:rFonts w:ascii="宋体" w:hAnsi="宋体" w:eastAsia="宋体" w:cs="宋体"/>
          <w:color w:val="000"/>
          <w:sz w:val="28"/>
          <w:szCs w:val="28"/>
        </w:rPr>
        <w:t xml:space="preserve">落实和稳定镇级住房保障监管人员，推行建立村级农房建设委员会或农房建设监督委员会，加大监管人员和建筑工匠专业知识系统培训，以缓解镇村技术薄弱、人员紧缺的压力。</w:t>
      </w:r>
    </w:p>
    <w:p>
      <w:pPr>
        <w:ind w:left="0" w:right="0" w:firstLine="560"/>
        <w:spacing w:before="450" w:after="450" w:line="312" w:lineRule="auto"/>
      </w:pPr>
      <w:r>
        <w:rPr>
          <w:rFonts w:ascii="宋体" w:hAnsi="宋体" w:eastAsia="宋体" w:cs="宋体"/>
          <w:color w:val="000"/>
          <w:sz w:val="28"/>
          <w:szCs w:val="28"/>
        </w:rPr>
        <w:t xml:space="preserve">(二)提高补助标准</w:t>
      </w:r>
    </w:p>
    <w:p>
      <w:pPr>
        <w:ind w:left="0" w:right="0" w:firstLine="560"/>
        <w:spacing w:before="450" w:after="450" w:line="312" w:lineRule="auto"/>
      </w:pPr>
      <w:r>
        <w:rPr>
          <w:rFonts w:ascii="宋体" w:hAnsi="宋体" w:eastAsia="宋体" w:cs="宋体"/>
          <w:color w:val="000"/>
          <w:sz w:val="28"/>
          <w:szCs w:val="28"/>
        </w:rPr>
        <w:t xml:space="preserve">进一步整合涉农政策，项目、资金向住房安全保障更多倾斜，适当降低覆盖条件、提高补助标准，在减轻贫困群众建房返贫风险的同时减小基层工作难度。</w:t>
      </w:r>
    </w:p>
    <w:p>
      <w:pPr>
        <w:ind w:left="0" w:right="0" w:firstLine="560"/>
        <w:spacing w:before="450" w:after="450" w:line="312" w:lineRule="auto"/>
      </w:pPr>
      <w:r>
        <w:rPr>
          <w:rFonts w:ascii="宋体" w:hAnsi="宋体" w:eastAsia="宋体" w:cs="宋体"/>
          <w:color w:val="000"/>
          <w:sz w:val="28"/>
          <w:szCs w:val="28"/>
        </w:rPr>
        <w:t xml:space="preserve">(三)加大监管力度</w:t>
      </w:r>
    </w:p>
    <w:p>
      <w:pPr>
        <w:ind w:left="0" w:right="0" w:firstLine="560"/>
        <w:spacing w:before="450" w:after="450" w:line="312" w:lineRule="auto"/>
      </w:pPr>
      <w:r>
        <w:rPr>
          <w:rFonts w:ascii="宋体" w:hAnsi="宋体" w:eastAsia="宋体" w:cs="宋体"/>
          <w:color w:val="000"/>
          <w:sz w:val="28"/>
          <w:szCs w:val="28"/>
        </w:rPr>
        <w:t xml:space="preserve">加快推进城镇空间规划、新村建设规划编制，严格报批程序，提高验收考核层级，加大执法监管力度，促进农房建设行为更法治更规范。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乡村振兴工作总结报告【篇2】</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20_年村级组织换届选举工作，对基层党组织实行分类动态管理，加大先进村级党组织的培育和软弱涣散党组织的整顿力度，积极创建“五好”党组织，推进农村基层党建工作全面进步、全面过硬。结合20__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_60名60岁以上失能和半失能老人、80周岁高龄老人实施居家养老服务，支出资金58.8万元，20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乡村振兴工作总结报告【篇3】</w:t>
      </w:r>
    </w:p>
    <w:p>
      <w:pPr>
        <w:ind w:left="0" w:right="0" w:firstLine="560"/>
        <w:spacing w:before="450" w:after="450" w:line="312" w:lineRule="auto"/>
      </w:pPr>
      <w:r>
        <w:rPr>
          <w:rFonts w:ascii="宋体" w:hAnsi="宋体" w:eastAsia="宋体" w:cs="宋体"/>
          <w:color w:val="000"/>
          <w:sz w:val="28"/>
          <w:szCs w:val="28"/>
        </w:rPr>
        <w:t xml:space="preserve">为全面推进我县乡村振兴工作，近年来，县城
管局围绕“城乡统筹、源头减量、分类处置、系统治理”的思路和目标，精心谋划、精致组织、精准发力、精细落实，乡村振兴工作取得了较好进展。</w:t>
      </w:r>
    </w:p>
    <w:p>
      <w:pPr>
        <w:ind w:left="0" w:right="0" w:firstLine="560"/>
        <w:spacing w:before="450" w:after="450" w:line="312" w:lineRule="auto"/>
      </w:pPr>
      <w:r>
        <w:rPr>
          <w:rFonts w:ascii="宋体" w:hAnsi="宋体" w:eastAsia="宋体" w:cs="宋体"/>
          <w:color w:val="000"/>
          <w:sz w:val="28"/>
          <w:szCs w:val="28"/>
        </w:rPr>
        <w:t xml:space="preserve">一、加强城镇统筹。</w:t>
      </w:r>
    </w:p>
    <w:p>
      <w:pPr>
        <w:ind w:left="0" w:right="0" w:firstLine="560"/>
        <w:spacing w:before="450" w:after="450" w:line="312" w:lineRule="auto"/>
      </w:pPr>
      <w:r>
        <w:rPr>
          <w:rFonts w:ascii="宋体" w:hAnsi="宋体" w:eastAsia="宋体" w:cs="宋体"/>
          <w:color w:val="000"/>
          <w:sz w:val="28"/>
          <w:szCs w:val="28"/>
        </w:rPr>
        <w:t xml:space="preserve">(一)扎实推进城乡生活垃圾无害化处理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__年投资1800万元在垃圾填埋场西侧建设日处理生活垃圾300吨的大型垃圾中转站，20__年1月份建成投入使用，全县生活垃圾全部转运至盱眙县垃圾焚烧发电厂处理，现库区内全面停止填埋生活垃圾，经统计，20__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(二)完善生活垃圾收运体系</w:t>
      </w:r>
    </w:p>
    <w:p>
      <w:pPr>
        <w:ind w:left="0" w:right="0" w:firstLine="560"/>
        <w:spacing w:before="450" w:after="450" w:line="312" w:lineRule="auto"/>
      </w:pPr>
      <w:r>
        <w:rPr>
          <w:rFonts w:ascii="宋体" w:hAnsi="宋体" w:eastAsia="宋体" w:cs="宋体"/>
          <w:color w:val="000"/>
          <w:sz w:val="28"/>
          <w:szCs w:val="28"/>
        </w:rPr>
        <w:t xml:space="preserve">20__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__年县财政将农村环卫方面的奖补资金提高至128万元，较20__年相比增长率达12.8%。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w:t>
      </w:r>
    </w:p>
    <w:p>
      <w:pPr>
        <w:ind w:left="0" w:right="0" w:firstLine="560"/>
        <w:spacing w:before="450" w:after="450" w:line="312" w:lineRule="auto"/>
      </w:pPr>
      <w:r>
        <w:rPr>
          <w:rFonts w:ascii="宋体" w:hAnsi="宋体" w:eastAsia="宋体" w:cs="宋体"/>
          <w:color w:val="000"/>
          <w:sz w:val="28"/>
          <w:szCs w:val="28"/>
        </w:rPr>
        <w:t xml:space="preserve">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乡村振兴工作总结报告【篇4】</w:t>
      </w:r>
    </w:p>
    <w:p>
      <w:pPr>
        <w:ind w:left="0" w:right="0" w:firstLine="560"/>
        <w:spacing w:before="450" w:after="450" w:line="312" w:lineRule="auto"/>
      </w:pPr>
      <w:r>
        <w:rPr>
          <w:rFonts w:ascii="宋体" w:hAnsi="宋体" w:eastAsia="宋体" w:cs="宋体"/>
          <w:color w:val="000"/>
          <w:sz w:val="28"/>
          <w:szCs w:val="28"/>
        </w:rPr>
        <w:t xml:space="preserve">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二)发挥档案部门职能作用，主动作为，有效指导农业农村档案工作。8月21日，我局深入县进党委、镇进行工作指导，重点加强农村土地确权档案、精准扶贫档案、村级档案管理业务指导，限度地提供档案查阅利用服务。</w:t>
      </w:r>
    </w:p>
    <w:p>
      <w:pPr>
        <w:ind w:left="0" w:right="0" w:firstLine="560"/>
        <w:spacing w:before="450" w:after="450" w:line="312" w:lineRule="auto"/>
      </w:pPr>
      <w:r>
        <w:rPr>
          <w:rFonts w:ascii="宋体" w:hAnsi="宋体" w:eastAsia="宋体" w:cs="宋体"/>
          <w:color w:val="000"/>
          <w:sz w:val="28"/>
          <w:szCs w:val="28"/>
        </w:rPr>
        <w:t xml:space="preserve">(三)全面落实政策，有效推进精准扶贫工作。局驻村工作队积极落实政策，开展入户调查和精准识别，指导精准扶贫专卷更加有效规范。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乡村振兴工作总结报告【篇5】</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宋体" w:hAnsi="宋体" w:eastAsia="宋体" w:cs="宋体"/>
          <w:color w:val="000"/>
          <w:sz w:val="28"/>
          <w:szCs w:val="28"/>
        </w:rPr>
        <w:t xml:space="preserve">style=\"color:#FF0000\"&gt;20_乡村振兴工作总结报告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2025-05-02T14:55:13+08:00</dcterms:created>
  <dcterms:modified xsi:type="dcterms:W3CDTF">2025-05-02T14:55:13+08:00</dcterms:modified>
</cp:coreProperties>
</file>

<file path=docProps/custom.xml><?xml version="1.0" encoding="utf-8"?>
<Properties xmlns="http://schemas.openxmlformats.org/officeDocument/2006/custom-properties" xmlns:vt="http://schemas.openxmlformats.org/officeDocument/2006/docPropsVTypes"/>
</file>