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和谐黔南建设工作总结(推荐3篇)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和谐黔南建设工作总结1在福泉市磷石膏新型材料产业园内，一座白色外墙、蓝色门窗的综合办公楼十分惹眼。这座看似简单的办公楼，却深藏玄机。其以磷石膏墙体喷筑砂浆喷筑复合形成非砌筑内隔墙体，是集墙体、管线、装修于一体的全新工艺，在这里，经过水洗、净...</w:t>
      </w:r>
    </w:p>
    <w:p>
      <w:pPr>
        <w:ind w:left="0" w:right="0" w:firstLine="560"/>
        <w:spacing w:before="450" w:after="450" w:line="312" w:lineRule="auto"/>
      </w:pPr>
      <w:r>
        <w:rPr>
          <w:rFonts w:ascii="黑体" w:hAnsi="黑体" w:eastAsia="黑体" w:cs="黑体"/>
          <w:color w:val="000000"/>
          <w:sz w:val="36"/>
          <w:szCs w:val="36"/>
          <w:b w:val="1"/>
          <w:bCs w:val="1"/>
        </w:rPr>
        <w:t xml:space="preserve">和谐黔南建设工作总结1</w:t>
      </w:r>
    </w:p>
    <w:p>
      <w:pPr>
        <w:ind w:left="0" w:right="0" w:firstLine="560"/>
        <w:spacing w:before="450" w:after="450" w:line="312" w:lineRule="auto"/>
      </w:pPr>
      <w:r>
        <w:rPr>
          <w:rFonts w:ascii="宋体" w:hAnsi="宋体" w:eastAsia="宋体" w:cs="宋体"/>
          <w:color w:val="000"/>
          <w:sz w:val="28"/>
          <w:szCs w:val="28"/>
        </w:rPr>
        <w:t xml:space="preserve">在福泉市磷石膏新型材料产业园内，一座白色外墙、蓝色门窗的综合办公楼十分惹眼。这座看似简单的办公楼，却深藏玄机。其以磷石膏墙体喷筑砂浆喷筑复合形成非砌筑内隔墙体，是集墙体、管线、装修于一体的全新工艺，在这里，经过水洗、净化等技术，过去堆放存在环境风险隐患的磷石膏成了绿色建材的基本原料石膏粉，从固废行列跨进新型绿色材料队伍。</w:t>
      </w:r>
    </w:p>
    <w:p>
      <w:pPr>
        <w:ind w:left="0" w:right="0" w:firstLine="560"/>
        <w:spacing w:before="450" w:after="450" w:line="312" w:lineRule="auto"/>
      </w:pPr>
      <w:r>
        <w:rPr>
          <w:rFonts w:ascii="宋体" w:hAnsi="宋体" w:eastAsia="宋体" w:cs="宋体"/>
          <w:color w:val="000"/>
          <w:sz w:val="28"/>
          <w:szCs w:val="28"/>
        </w:rPr>
        <w:t xml:space="preserve">黔南高新技术产业开发区（图源：福泉市融媒体中心）</w:t>
      </w:r>
    </w:p>
    <w:p>
      <w:pPr>
        <w:ind w:left="0" w:right="0" w:firstLine="560"/>
        <w:spacing w:before="450" w:after="450" w:line="312" w:lineRule="auto"/>
      </w:pPr>
      <w:r>
        <w:rPr>
          <w:rFonts w:ascii="宋体" w:hAnsi="宋体" w:eastAsia="宋体" w:cs="宋体"/>
          <w:color w:val="000"/>
          <w:sz w:val="28"/>
          <w:szCs w:val="28"/>
        </w:rPr>
        <w:t xml:space="preserve">黔南深入推进大宗工业固体废物利用，实施磷石膏、脱硫石膏、粉煤灰等大宗固体废物的综合利用处置项目，建立健全绿色低碳循环发展的经济体系，按照区域资源环境承载能力，初步构建起特色突出、错位发展、互补互进的绿色工业发展新格局，现代化工、生态特色食品、新型建材等产业快速发展，资源能源效率不断提升，能源消费结构发生积极变化。</w:t>
      </w:r>
    </w:p>
    <w:p>
      <w:pPr>
        <w:ind w:left="0" w:right="0" w:firstLine="560"/>
        <w:spacing w:before="450" w:after="450" w:line="312" w:lineRule="auto"/>
      </w:pPr>
      <w:r>
        <w:rPr>
          <w:rFonts w:ascii="宋体" w:hAnsi="宋体" w:eastAsia="宋体" w:cs="宋体"/>
          <w:color w:val="000"/>
          <w:sz w:val="28"/>
          <w:szCs w:val="28"/>
        </w:rPr>
        <w:t xml:space="preserve">全民共治、源头防治。我州建立以县（市）政府为主导的城市环境空气质量管控机制，337个建筑工地全部纳入省级“智慧建管”平台监管，实现扬尘管控“6个100%”。大力提升城镇污水治理水平，20_年，全州新增城镇生活污水处理能力202_吨/天，建设污水收集管网302公里，实现县城区及建制镇生活污水处理设施全覆盖。</w:t>
      </w:r>
    </w:p>
    <w:p>
      <w:pPr>
        <w:ind w:left="0" w:right="0" w:firstLine="560"/>
        <w:spacing w:before="450" w:after="450" w:line="312" w:lineRule="auto"/>
      </w:pPr>
      <w:r>
        <w:rPr>
          <w:rFonts w:ascii="宋体" w:hAnsi="宋体" w:eastAsia="宋体" w:cs="宋体"/>
          <w:color w:val="000"/>
          <w:sz w:val="28"/>
          <w:szCs w:val="28"/>
        </w:rPr>
        <w:t xml:space="preserve">每到节假日，总会有一大批省内外游客开启自驾，打卡生态黔南。抓住机遇，黔南推进山地旅游，全面实施“全域旅游”发展战略，荔波县获批国家全域旅游示范区，荔波县大小七孔景区、平塘天眼景区等成为全国旅游新亮点，绿色经济对全州GDP的贡献率超过45%。</w:t>
      </w:r>
    </w:p>
    <w:p>
      <w:pPr>
        <w:ind w:left="0" w:right="0" w:firstLine="560"/>
        <w:spacing w:before="450" w:after="450" w:line="312" w:lineRule="auto"/>
      </w:pPr>
      <w:r>
        <w:rPr>
          <w:rFonts w:ascii="宋体" w:hAnsi="宋体" w:eastAsia="宋体" w:cs="宋体"/>
          <w:color w:val="000"/>
          <w:sz w:val="28"/>
          <w:szCs w:val="28"/>
        </w:rPr>
        <w:t xml:space="preserve">荔波县小七孔景区鸳鸯湖航拍（图源：荔波县融媒体中心）</w:t>
      </w:r>
    </w:p>
    <w:p>
      <w:pPr>
        <w:ind w:left="0" w:right="0" w:firstLine="560"/>
        <w:spacing w:before="450" w:after="450" w:line="312" w:lineRule="auto"/>
      </w:pPr>
      <w:r>
        <w:rPr>
          <w:rFonts w:ascii="宋体" w:hAnsi="宋体" w:eastAsia="宋体" w:cs="宋体"/>
          <w:color w:val="000"/>
          <w:sz w:val="28"/>
          <w:szCs w:val="28"/>
        </w:rPr>
        <w:t xml:space="preserve">环境就是民生。随着时代变化，当群众的关注点从“谋生活”转为“盼生态”，从“日子难不难”变成“日子好不好”，对空气清新、水质清洁、山川清丽提出更高期盼之时，黔南持续推进生态治理，改善生态环境质量，不断满足人民日益增长的优美生态环境需要，全州生态环境公众满意度连续5年位居全省前三。</w:t>
      </w:r>
    </w:p>
    <w:p>
      <w:pPr>
        <w:ind w:left="0" w:right="0" w:firstLine="560"/>
        <w:spacing w:before="450" w:after="450" w:line="312" w:lineRule="auto"/>
      </w:pPr>
      <w:r>
        <w:rPr>
          <w:rFonts w:ascii="宋体" w:hAnsi="宋体" w:eastAsia="宋体" w:cs="宋体"/>
          <w:color w:val="000"/>
          <w:sz w:val="28"/>
          <w:szCs w:val="28"/>
        </w:rPr>
        <w:t xml:space="preserve">如今，黔南天更蓝了，20_年1月至12月，全州县级以上城市环境空气质量优良天数比例为，中心城市环境空气质量优良天数比例为；为19毫克/升，达到历史最好水平。</w:t>
      </w:r>
    </w:p>
    <w:p>
      <w:pPr>
        <w:ind w:left="0" w:right="0" w:firstLine="560"/>
        <w:spacing w:before="450" w:after="450" w:line="312" w:lineRule="auto"/>
      </w:pPr>
      <w:r>
        <w:rPr>
          <w:rFonts w:ascii="宋体" w:hAnsi="宋体" w:eastAsia="宋体" w:cs="宋体"/>
          <w:color w:val="000"/>
          <w:sz w:val="28"/>
          <w:szCs w:val="28"/>
        </w:rPr>
        <w:t xml:space="preserve">&gt;生态制度更加完善</w:t>
      </w:r>
    </w:p>
    <w:p>
      <w:pPr>
        <w:ind w:left="0" w:right="0" w:firstLine="560"/>
        <w:spacing w:before="450" w:after="450" w:line="312" w:lineRule="auto"/>
      </w:pPr>
      <w:r>
        <w:rPr>
          <w:rFonts w:ascii="宋体" w:hAnsi="宋体" w:eastAsia="宋体" w:cs="宋体"/>
          <w:color w:val="000"/>
          <w:sz w:val="28"/>
          <w:szCs w:val="28"/>
        </w:rPr>
        <w:t xml:space="preserve">去年，我州河（湖）长制“派工单”制度获得水利部充分肯定，纳入全国《全面推行河长制湖长制典型案例选编》，并列入“全国20_年基层治水十大经验”。</w:t>
      </w:r>
    </w:p>
    <w:p>
      <w:pPr>
        <w:ind w:left="0" w:right="0" w:firstLine="560"/>
        <w:spacing w:before="450" w:after="450" w:line="312" w:lineRule="auto"/>
      </w:pPr>
      <w:r>
        <w:rPr>
          <w:rFonts w:ascii="宋体" w:hAnsi="宋体" w:eastAsia="宋体" w:cs="宋体"/>
          <w:color w:val="000"/>
          <w:sz w:val="28"/>
          <w:szCs w:val="28"/>
        </w:rPr>
        <w:t xml:space="preserve">都匀环卫工人定时清理剑江河河道</w:t>
      </w:r>
    </w:p>
    <w:p>
      <w:pPr>
        <w:ind w:left="0" w:right="0" w:firstLine="560"/>
        <w:spacing w:before="450" w:after="450" w:line="312" w:lineRule="auto"/>
      </w:pPr>
      <w:r>
        <w:rPr>
          <w:rFonts w:ascii="宋体" w:hAnsi="宋体" w:eastAsia="宋体" w:cs="宋体"/>
          <w:color w:val="000"/>
          <w:sz w:val="28"/>
          <w:szCs w:val="28"/>
        </w:rPr>
        <w:t xml:space="preserve">河（湖）长制“派工单”制度，即构建问题收集、问题派工、问题督办、整改销号闭环工作体系，以问题清单化、措施精准化、任务工单化，逐一销号水生态治理难点问题的解决机制，推动水环境不断改善。通过实行“派工单”制度，全州河湖问题不断得到解决，境内水环境质量不断提高，群众获得感和幸福感持续加强。</w:t>
      </w:r>
    </w:p>
    <w:p>
      <w:pPr>
        <w:ind w:left="0" w:right="0" w:firstLine="560"/>
        <w:spacing w:before="450" w:after="450" w:line="312" w:lineRule="auto"/>
      </w:pPr>
      <w:r>
        <w:rPr>
          <w:rFonts w:ascii="宋体" w:hAnsi="宋体" w:eastAsia="宋体" w:cs="宋体"/>
          <w:color w:val="000"/>
          <w:sz w:val="28"/>
          <w:szCs w:val="28"/>
        </w:rPr>
        <w:t xml:space="preserve">如今，黔南水更清了，黔南地表水水质优良率总体得到提高，县级集中式饮用水水源地水质达标率达100%，纳入省级考核的31个国控、省控断面全面实现达标，水质优良率从20_年底的提升到目前的100%。</w:t>
      </w:r>
    </w:p>
    <w:p>
      <w:pPr>
        <w:ind w:left="0" w:right="0" w:firstLine="560"/>
        <w:spacing w:before="450" w:after="450" w:line="312" w:lineRule="auto"/>
      </w:pPr>
      <w:r>
        <w:rPr>
          <w:rFonts w:ascii="宋体" w:hAnsi="宋体" w:eastAsia="宋体" w:cs="宋体"/>
          <w:color w:val="000"/>
          <w:sz w:val="28"/>
          <w:szCs w:val="28"/>
        </w:rPr>
        <w:t xml:space="preserve">罗甸蒙江碧波荡漾，山清水秀，吸引着众多游客前来观光旅游。李_ 摄</w:t>
      </w:r>
    </w:p>
    <w:p>
      <w:pPr>
        <w:ind w:left="0" w:right="0" w:firstLine="560"/>
        <w:spacing w:before="450" w:after="450" w:line="312" w:lineRule="auto"/>
      </w:pPr>
      <w:r>
        <w:rPr>
          <w:rFonts w:ascii="宋体" w:hAnsi="宋体" w:eastAsia="宋体" w:cs="宋体"/>
          <w:color w:val="000"/>
          <w:sz w:val="28"/>
          <w:szCs w:val="28"/>
        </w:rPr>
        <w:t xml:space="preserve">健全完善以河（湖）长制、林长制为核心的全要素全领域监管体系，我州出台实施现代环境治理体系改革措施，全面建立生态保护红线、环境质量底线、资源利用上线、环境准入负面清单“三线一单”生态环境分区管控体系。全面推行生活垃圾分类制度，建立“生态文明云”大数据平台。实行生态环境损害赔偿和责任追究制度，常态化开展自然资源资产离任审计，建立覆盖全州的生态环境网格化监管和“1+5”环境资源审判体系。初步形成“三线一单”生态环境分区管控体系、生态环境保护司法衔接机制、生态环境赔偿制度、生态文明考核与追责体系，形成较为完整的“源头严防、过程严管、后果严惩”的生态文明建设制度体系，为全州生态文明建设提供了强大的法律保障和政策支撑。</w:t>
      </w:r>
    </w:p>
    <w:p>
      <w:pPr>
        <w:ind w:left="0" w:right="0" w:firstLine="560"/>
        <w:spacing w:before="450" w:after="450" w:line="312" w:lineRule="auto"/>
      </w:pPr>
      <w:r>
        <w:rPr>
          <w:rFonts w:ascii="黑体" w:hAnsi="黑体" w:eastAsia="黑体" w:cs="黑体"/>
          <w:color w:val="000000"/>
          <w:sz w:val="36"/>
          <w:szCs w:val="36"/>
          <w:b w:val="1"/>
          <w:bCs w:val="1"/>
        </w:rPr>
        <w:t xml:space="preserve">和谐黔南建设工作总结2</w:t>
      </w:r>
    </w:p>
    <w:p>
      <w:pPr>
        <w:ind w:left="0" w:right="0" w:firstLine="560"/>
        <w:spacing w:before="450" w:after="450" w:line="312" w:lineRule="auto"/>
      </w:pPr>
      <w:r>
        <w:rPr>
          <w:rFonts w:ascii="宋体" w:hAnsi="宋体" w:eastAsia="宋体" w:cs="宋体"/>
          <w:color w:val="000"/>
          <w:sz w:val="28"/>
          <w:szCs w:val="28"/>
        </w:rPr>
        <w:t xml:space="preserve">&gt;（一）加强社区矫正规范化建设。制定印发了《黔南州司法行政系统规范社区矫正委托调查评估工作办法（试行）》《黔南州社区矫正委员会及其成员单位工作职责》《黔南州社区矫正突发事件应急预案》，强化与政法委、_门的协同配合，组织召开两次分析研判会议，协调解决社区矫正收监难等突出问题。强化日常教育管理和违纪处置，共组织集体教育20000余人次，个别教育21000余人次，心里辅导5000余人次，公益活动20000余人次。</w:t>
      </w:r>
    </w:p>
    <w:p>
      <w:pPr>
        <w:ind w:left="0" w:right="0" w:firstLine="560"/>
        <w:spacing w:before="450" w:after="450" w:line="312" w:lineRule="auto"/>
      </w:pPr>
      <w:r>
        <w:rPr>
          <w:rFonts w:ascii="宋体" w:hAnsi="宋体" w:eastAsia="宋体" w:cs="宋体"/>
          <w:color w:val="000"/>
          <w:sz w:val="28"/>
          <w:szCs w:val="28"/>
        </w:rPr>
        <w:t xml:space="preserve">&gt;（二）提升安置帮教工作水平。积极与监所进行信息沟通、对接，及时核对刑释人员基本信息，提前做好刑满释放人员的衔接、救助预案和帮教措施。坚持“教育、感化、挽救、帮扶”的工作方针，统筹做好重点人员类别划分、层级认定等政策衔接，实现第一时间与刑释人员见面就对能建立个人档案、明确帮教人员和安置帮教措施。创建过度性安置帮教基地34个，牵头组织住建、人社、民政、医保等有关部门各司其职，及时帮助解决生活、就业、居住等困难。</w:t>
      </w:r>
    </w:p>
    <w:p>
      <w:pPr>
        <w:ind w:left="0" w:right="0" w:firstLine="560"/>
        <w:spacing w:before="450" w:after="450" w:line="312" w:lineRule="auto"/>
      </w:pPr>
      <w:r>
        <w:rPr>
          <w:rFonts w:ascii="宋体" w:hAnsi="宋体" w:eastAsia="宋体" w:cs="宋体"/>
          <w:color w:val="000"/>
          <w:sz w:val="28"/>
          <w:szCs w:val="28"/>
        </w:rPr>
        <w:t xml:space="preserve">&gt;（三）持续巩固强制隔离戒毒“六无”成果。扎实做好戒毒人员的探访和探视、通信和通话、单独管理和保护性约束措施、离所就医、诊断评估等常规工作，并按季度开展自查自评。扎实抓好康复训练工作，在“两操一训”的基础上，对新收治的戒毒人员建立了康复训练档案，分批次对戒毒人员开展理论和力量训练课程。全面开展心理矫治工作，分别对新收戒毒人员、康复巩固期戒毒人员和回归准备期戒毒人员开展了心理测试。落实监所疫情防控措施，都匀强制隔离戒毒所持续保持“六无”工作成果。</w:t>
      </w:r>
    </w:p>
    <w:p>
      <w:pPr>
        <w:ind w:left="0" w:right="0" w:firstLine="560"/>
        <w:spacing w:before="450" w:after="450" w:line="312" w:lineRule="auto"/>
      </w:pPr>
      <w:r>
        <w:rPr>
          <w:rFonts w:ascii="黑体" w:hAnsi="黑体" w:eastAsia="黑体" w:cs="黑体"/>
          <w:color w:val="000000"/>
          <w:sz w:val="36"/>
          <w:szCs w:val="36"/>
          <w:b w:val="1"/>
          <w:bCs w:val="1"/>
        </w:rPr>
        <w:t xml:space="preserve">和谐黔南建设工作总结3</w:t>
      </w:r>
    </w:p>
    <w:p>
      <w:pPr>
        <w:ind w:left="0" w:right="0" w:firstLine="560"/>
        <w:spacing w:before="450" w:after="450" w:line="312" w:lineRule="auto"/>
      </w:pPr>
      <w:r>
        <w:rPr>
          <w:rFonts w:ascii="宋体" w:hAnsi="宋体" w:eastAsia="宋体" w:cs="宋体"/>
          <w:color w:val="000"/>
          <w:sz w:val="28"/>
          <w:szCs w:val="28"/>
        </w:rPr>
        <w:t xml:space="preserve">今年4月，_城镇燃气专家组对我州城镇燃气进行了督导帮扶，分别对各县（市）政府、燃气管理有关部门和20家燃气企业（站点）进行实地检查，共发现问题隐患286条（重大问题隐患1条）。截止7月10日，全州已整改完成267 条（含重大问题隐患1条），整改率达。同时，按照“找准问题抓整改、对照问题查原因、解决问题促长效”的总体思路，结合_安全督导帮扶检查和深化城镇燃气安全排查整治等工作，20_年我局联合州直有关部门督促各县（市）集中开展燃气安全隐患排查和打非治违专项行动。并要求各县（市）自6月起落实宣传方式，通过张贴宣传海报、开展主题宣传活动，在公共交通工具、电梯、户外大屏投放公益广告等方式，全覆盖宣传安全用气知识和应急防范措施，力争20_年底形成“州、县（市）齐抓共管，人民群众人人知晓、燃气企业履职尽责”的良好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2025-06-21T03:21:55+08:00</dcterms:created>
  <dcterms:modified xsi:type="dcterms:W3CDTF">2025-06-21T03:21:55+08:00</dcterms:modified>
</cp:coreProperties>
</file>

<file path=docProps/custom.xml><?xml version="1.0" encoding="utf-8"?>
<Properties xmlns="http://schemas.openxmlformats.org/officeDocument/2006/custom-properties" xmlns:vt="http://schemas.openxmlformats.org/officeDocument/2006/docPropsVTypes"/>
</file>