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市场监管局优化营商环境工作总结范文(通用4篇)</w:t>
      </w:r>
      <w:bookmarkEnd w:id="1"/>
    </w:p>
    <w:p>
      <w:pPr>
        <w:jc w:val="center"/>
        <w:spacing w:before="0" w:after="450"/>
      </w:pPr>
      <w:r>
        <w:rPr>
          <w:rFonts w:ascii="Arial" w:hAnsi="Arial" w:eastAsia="Arial" w:cs="Arial"/>
          <w:color w:val="999999"/>
          <w:sz w:val="20"/>
          <w:szCs w:val="20"/>
        </w:rPr>
        <w:t xml:space="preserve">来源：网络  作者：海棠云影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下面是小编帮大家整理的《市场监管局优化营商环境工作总结范文(通用4篇)》，供大家参考，希望能帮助到大家。第一篇: 市场监管局优化营商环境工作总结　　近年来，在区委区政府的正确领导下，在区人大的关心支持下，我局紧紧围绕全区高质量发展目标任务，...</w:t>
      </w:r>
    </w:p>
    <w:p>
      <w:pPr>
        <w:ind w:left="0" w:right="0" w:firstLine="560"/>
        <w:spacing w:before="450" w:after="450" w:line="312" w:lineRule="auto"/>
      </w:pPr>
      <w:r>
        <w:rPr>
          <w:rFonts w:ascii="宋体" w:hAnsi="宋体" w:eastAsia="宋体" w:cs="宋体"/>
          <w:color w:val="000"/>
          <w:sz w:val="28"/>
          <w:szCs w:val="28"/>
        </w:rPr>
        <w:t xml:space="preserve">下面是小编帮大家整理的《市场监管局优化营商环境工作总结范文(通用4篇)》，供大家参考，希望能帮助到大家。[_TAG_h2]第一篇: 市场监管局优化营商环境工作总结</w:t>
      </w:r>
    </w:p>
    <w:p>
      <w:pPr>
        <w:ind w:left="0" w:right="0" w:firstLine="560"/>
        <w:spacing w:before="450" w:after="450" w:line="312" w:lineRule="auto"/>
      </w:pPr>
      <w:r>
        <w:rPr>
          <w:rFonts w:ascii="宋体" w:hAnsi="宋体" w:eastAsia="宋体" w:cs="宋体"/>
          <w:color w:val="000"/>
          <w:sz w:val="28"/>
          <w:szCs w:val="28"/>
        </w:rPr>
        <w:t xml:space="preserve">　　近年来，在区委区政府的正确领导下，在区人大的关心支持下，我局紧紧围绕全区高质量发展目标任务，扎实推进商事制度改革和事中事后监管，截至202_年x月市场主体总数达xx户，是20xx年市场主体总数的xx倍。下面，我就优化营商环境工作汇报如下：</w:t>
      </w:r>
    </w:p>
    <w:p>
      <w:pPr>
        <w:ind w:left="0" w:right="0" w:firstLine="560"/>
        <w:spacing w:before="450" w:after="450" w:line="312" w:lineRule="auto"/>
      </w:pPr>
      <w:r>
        <w:rPr>
          <w:rFonts w:ascii="宋体" w:hAnsi="宋体" w:eastAsia="宋体" w:cs="宋体"/>
          <w:color w:val="000"/>
          <w:sz w:val="28"/>
          <w:szCs w:val="28"/>
        </w:rPr>
        <w:t xml:space="preserve">　　一、优化营商环境工作开展情况</w:t>
      </w:r>
    </w:p>
    <w:p>
      <w:pPr>
        <w:ind w:left="0" w:right="0" w:firstLine="560"/>
        <w:spacing w:before="450" w:after="450" w:line="312" w:lineRule="auto"/>
      </w:pPr>
      <w:r>
        <w:rPr>
          <w:rFonts w:ascii="宋体" w:hAnsi="宋体" w:eastAsia="宋体" w:cs="宋体"/>
          <w:color w:val="000"/>
          <w:sz w:val="28"/>
          <w:szCs w:val="28"/>
        </w:rPr>
        <w:t xml:space="preserve">　　(一)优化营商环境职能，确保职能交接平稳过渡。</w:t>
      </w:r>
    </w:p>
    <w:p>
      <w:pPr>
        <w:ind w:left="0" w:right="0" w:firstLine="560"/>
        <w:spacing w:before="450" w:after="450" w:line="312" w:lineRule="auto"/>
      </w:pPr>
      <w:r>
        <w:rPr>
          <w:rFonts w:ascii="宋体" w:hAnsi="宋体" w:eastAsia="宋体" w:cs="宋体"/>
          <w:color w:val="000"/>
          <w:sz w:val="28"/>
          <w:szCs w:val="28"/>
        </w:rPr>
        <w:t xml:space="preserve">　　20xx年区市场监管局实现三局合并，承接原工商、质监、食药监相关职能，营商环境方面主要承担全区商事登记制度改革、食品药品和特种设备许可，事中事后监管，质量标准与认证、商标品牌等政策扶持工作，同时指导区民营经济协会开展工作。20xx年转隶组建后，整合区知识产权局、区物价局等相关职能，公司注册登记职能划转至区行政审批局，保留个体户登记注册、食品药品许可职能。职能划转后我局对公司注册等职能进行代管，共划转行政编制干部xx名、窗口辅岗人员xx名;划转x类xx条行政审批事项，20xx年1月1日完成正式交接，并建立协调机制，确保两局业务衔接平稳。</w:t>
      </w:r>
    </w:p>
    <w:p>
      <w:pPr>
        <w:ind w:left="0" w:right="0" w:firstLine="560"/>
        <w:spacing w:before="450" w:after="450" w:line="312" w:lineRule="auto"/>
      </w:pPr>
      <w:r>
        <w:rPr>
          <w:rFonts w:ascii="宋体" w:hAnsi="宋体" w:eastAsia="宋体" w:cs="宋体"/>
          <w:color w:val="000"/>
          <w:sz w:val="28"/>
          <w:szCs w:val="28"/>
        </w:rPr>
        <w:t xml:space="preserve">　　(二)深化商事制度改革，持续为个体注册提供优质服务。</w:t>
      </w:r>
    </w:p>
    <w:p>
      <w:pPr>
        <w:ind w:left="0" w:right="0" w:firstLine="560"/>
        <w:spacing w:before="450" w:after="450" w:line="312" w:lineRule="auto"/>
      </w:pPr>
      <w:r>
        <w:rPr>
          <w:rFonts w:ascii="宋体" w:hAnsi="宋体" w:eastAsia="宋体" w:cs="宋体"/>
          <w:color w:val="000"/>
          <w:sz w:val="28"/>
          <w:szCs w:val="28"/>
        </w:rPr>
        <w:t xml:space="preserve">　　职能划转后，我局重点抓好个体户注册登记服务。一是实现服务窗口全覆盖。在xx个街道设有个体工商户登记窗口的基础上，新设xx个登记窗口，确保xx个街道(园区)实现个体登记服务窗口全覆盖。二是施行“不见面”审批服务。推行网上登记、个体工商户手机App登记，手机注册审核通过申领下发个体工商户电子营业执照，同时试点营业执照自助打印一体机线下自助打印。今年以来，我区个体户手机APP登记办件量达到xx件，登记率达到xx%以上，稳居全市第一。三是推行“证照联办”改革。在食品经营许可证、药品医疗器械许可证办理过程中，我局与区行政审批局密切配合，开展网上集中政务服务方式，为开办企业打通全流程服务各环节，实现“一窗通办”。</w:t>
      </w:r>
    </w:p>
    <w:p>
      <w:pPr>
        <w:ind w:left="0" w:right="0" w:firstLine="560"/>
        <w:spacing w:before="450" w:after="450" w:line="312" w:lineRule="auto"/>
      </w:pPr>
      <w:r>
        <w:rPr>
          <w:rFonts w:ascii="宋体" w:hAnsi="宋体" w:eastAsia="宋体" w:cs="宋体"/>
          <w:color w:val="000"/>
          <w:sz w:val="28"/>
          <w:szCs w:val="28"/>
        </w:rPr>
        <w:t xml:space="preserve">　　(三)加大对企业扶持力度，促进企业高质量发展。</w:t>
      </w:r>
    </w:p>
    <w:p>
      <w:pPr>
        <w:ind w:left="0" w:right="0" w:firstLine="560"/>
        <w:spacing w:before="450" w:after="450" w:line="312" w:lineRule="auto"/>
      </w:pPr>
      <w:r>
        <w:rPr>
          <w:rFonts w:ascii="宋体" w:hAnsi="宋体" w:eastAsia="宋体" w:cs="宋体"/>
          <w:color w:val="000"/>
          <w:sz w:val="28"/>
          <w:szCs w:val="28"/>
        </w:rPr>
        <w:t xml:space="preserve">　　我局对惠企政策资金进行梳理，加大对企业扶持力度。202_年，我区获得质量强市优秀区，xx获得xx省质量奖(全市两家，省政府每家奖励xx万元)，玻纤院获得市长质量奖(全市三家，市政府每家奖励50万元);完成有效发明专利xx件(每家奖励xx元)，PCTxx件(市政府每家奖励xx万元，区政府每家奖励xx万元)，分别完成全年目标的xx%和xx%。202_年，我局还促成了xx区民营经济协会的成立，并带领民营企业到青海大通开展扶贫工作，苏宁易购集团为其提供电商精准扶贫服务，机关三支部与苏宁xx连锁平台支部开展结对共建活动。今年以来我局积极打造“党建315”品牌，组织开展“进企业、送政策、送服务”主题党日活动，为企业送去急需的政策和法律服务，扫清发展障碍。</w:t>
      </w:r>
    </w:p>
    <w:p>
      <w:pPr>
        <w:ind w:left="0" w:right="0" w:firstLine="560"/>
        <w:spacing w:before="450" w:after="450" w:line="312" w:lineRule="auto"/>
      </w:pPr>
      <w:r>
        <w:rPr>
          <w:rFonts w:ascii="宋体" w:hAnsi="宋体" w:eastAsia="宋体" w:cs="宋体"/>
          <w:color w:val="000"/>
          <w:sz w:val="28"/>
          <w:szCs w:val="28"/>
        </w:rPr>
        <w:t xml:space="preserve">　　(四)加强事中事后监管，大力推行“双随机一公开”监管制度。</w:t>
      </w:r>
    </w:p>
    <w:p>
      <w:pPr>
        <w:ind w:left="0" w:right="0" w:firstLine="560"/>
        <w:spacing w:before="450" w:after="450" w:line="312" w:lineRule="auto"/>
      </w:pPr>
      <w:r>
        <w:rPr>
          <w:rFonts w:ascii="宋体" w:hAnsi="宋体" w:eastAsia="宋体" w:cs="宋体"/>
          <w:color w:val="000"/>
          <w:sz w:val="28"/>
          <w:szCs w:val="28"/>
        </w:rPr>
        <w:t xml:space="preserve">　　推进企业年报工作，首创“机器人+年报”模式，全区企业年报率以xx%居全市第二名。强化企业信用监管工作，加大“僵尸”企业清理吊销力度，国家总局信用监管司前来调研。在市场监管领域全面推行“双随机一公开”抽查，202_年共开展xx类不定向抽查和x个定向抽查任务。今年，我局还将牵头全区xx个部门开展跨部门联合“双随机一公开”抽查。通过“双随机一公开”抽查工作，尽最大限度减少对企业正常经营的干扰，做到对违法者“利剑高悬”，对守法者“无事不扰”。</w:t>
      </w:r>
    </w:p>
    <w:p>
      <w:pPr>
        <w:ind w:left="0" w:right="0" w:firstLine="560"/>
        <w:spacing w:before="450" w:after="450" w:line="312" w:lineRule="auto"/>
      </w:pPr>
      <w:r>
        <w:rPr>
          <w:rFonts w:ascii="宋体" w:hAnsi="宋体" w:eastAsia="宋体" w:cs="宋体"/>
          <w:color w:val="000"/>
          <w:sz w:val="28"/>
          <w:szCs w:val="28"/>
        </w:rPr>
        <w:t xml:space="preserve">　　(五)转变监管执法理念,建立企业容错纠错机制。</w:t>
      </w:r>
    </w:p>
    <w:p>
      <w:pPr>
        <w:ind w:left="0" w:right="0" w:firstLine="560"/>
        <w:spacing w:before="450" w:after="450" w:line="312" w:lineRule="auto"/>
      </w:pPr>
      <w:r>
        <w:rPr>
          <w:rFonts w:ascii="宋体" w:hAnsi="宋体" w:eastAsia="宋体" w:cs="宋体"/>
          <w:color w:val="000"/>
          <w:sz w:val="28"/>
          <w:szCs w:val="28"/>
        </w:rPr>
        <w:t xml:space="preserve">　　实行依法监管和包容审慎监管相统一，针对辖区内创业创新企业的一些广告违法行为，采取行政约谈、行政指导的方式帮助企业整改。202_年，我局共办理减轻处罚案件xx件，不予处罚案件xx件。对已被处罚的企业主动纠正违法行为，行政处罚信息公示满一年后，可以实施信用修复，不再对外公示行政处罚信息。</w:t>
      </w:r>
    </w:p>
    <w:p>
      <w:pPr>
        <w:ind w:left="0" w:right="0" w:firstLine="560"/>
        <w:spacing w:before="450" w:after="450" w:line="312" w:lineRule="auto"/>
      </w:pPr>
      <w:r>
        <w:rPr>
          <w:rFonts w:ascii="宋体" w:hAnsi="宋体" w:eastAsia="宋体" w:cs="宋体"/>
          <w:color w:val="000"/>
          <w:sz w:val="28"/>
          <w:szCs w:val="28"/>
        </w:rPr>
        <w:t xml:space="preserve">　　(六)勇于担当主动作为，全力支持企业复工复产。</w:t>
      </w:r>
    </w:p>
    <w:p>
      <w:pPr>
        <w:ind w:left="0" w:right="0" w:firstLine="560"/>
        <w:spacing w:before="450" w:after="450" w:line="312" w:lineRule="auto"/>
      </w:pPr>
      <w:r>
        <w:rPr>
          <w:rFonts w:ascii="宋体" w:hAnsi="宋体" w:eastAsia="宋体" w:cs="宋体"/>
          <w:color w:val="000"/>
          <w:sz w:val="28"/>
          <w:szCs w:val="28"/>
        </w:rPr>
        <w:t xml:space="preserve">　　疫情初始，全局上下深入一线督促药店、农贸市场、商场、超市等，做好防控工作。疫情进入第二阶段，企业开始复工复产，我局先后牵头制定了x防办〔202_〕x号和x防指〔202_〕x号文件，牵头做好餐饮复工，上线餐饮复工微信小程序，实现“一小时”的“指上复工”，截至目前全区餐饮服务单位已复工xx家，恢复堂食xx家，央视多频道报道我区餐饮复工做法。开通“备案直通车”，助力防疫物资、药品生产企业复工。开设“知识产权微课堂”，强化线上动产抵押融资服务，抵押登记额xx万元。协调辖区企业为省中医院援鄂医疗队火速捐赠防护面罩，携手xx金创开展疫情防控物资捐赠。联合区财政局对存在困难的农贸市场补贴x万-x万元。</w:t>
      </w:r>
    </w:p>
    <w:p>
      <w:pPr>
        <w:ind w:left="0" w:right="0" w:firstLine="560"/>
        <w:spacing w:before="450" w:after="450" w:line="312" w:lineRule="auto"/>
      </w:pPr>
      <w:r>
        <w:rPr>
          <w:rFonts w:ascii="宋体" w:hAnsi="宋体" w:eastAsia="宋体" w:cs="宋体"/>
          <w:color w:val="000"/>
          <w:sz w:val="28"/>
          <w:szCs w:val="28"/>
        </w:rPr>
        <w:t xml:space="preserve">　　二、存在问题及下步工作计划</w:t>
      </w:r>
    </w:p>
    <w:p>
      <w:pPr>
        <w:ind w:left="0" w:right="0" w:firstLine="560"/>
        <w:spacing w:before="450" w:after="450" w:line="312" w:lineRule="auto"/>
      </w:pPr>
      <w:r>
        <w:rPr>
          <w:rFonts w:ascii="宋体" w:hAnsi="宋体" w:eastAsia="宋体" w:cs="宋体"/>
          <w:color w:val="000"/>
          <w:sz w:val="28"/>
          <w:szCs w:val="28"/>
        </w:rPr>
        <w:t xml:space="preserve">　　(一)存在的问题。区市场监管局围绕优化营商环境，开展了大量工作，但仍然存在一些问题。</w:t>
      </w:r>
    </w:p>
    <w:p>
      <w:pPr>
        <w:ind w:left="0" w:right="0" w:firstLine="560"/>
        <w:spacing w:before="450" w:after="450" w:line="312" w:lineRule="auto"/>
      </w:pPr>
      <w:r>
        <w:rPr>
          <w:rFonts w:ascii="宋体" w:hAnsi="宋体" w:eastAsia="宋体" w:cs="宋体"/>
          <w:color w:val="000"/>
          <w:sz w:val="28"/>
          <w:szCs w:val="28"/>
        </w:rPr>
        <w:t xml:space="preserve">　　一是惠企政策精准投放难。市场监管局由多部门合并，服务职能相对较分散，虽然我局开展大量培训走访，但政策精准投放度仍需增强。</w:t>
      </w:r>
    </w:p>
    <w:p>
      <w:pPr>
        <w:ind w:left="0" w:right="0" w:firstLine="560"/>
        <w:spacing w:before="450" w:after="450" w:line="312" w:lineRule="auto"/>
      </w:pPr>
      <w:r>
        <w:rPr>
          <w:rFonts w:ascii="宋体" w:hAnsi="宋体" w:eastAsia="宋体" w:cs="宋体"/>
          <w:color w:val="000"/>
          <w:sz w:val="28"/>
          <w:szCs w:val="28"/>
        </w:rPr>
        <w:t xml:space="preserve">　　二是信息不能有效共享。由于缺乏顶层设计，多部门信息共享程度较低，难以建设全方位的企业信用评价体系，难以构建联合惩戒机制。</w:t>
      </w:r>
    </w:p>
    <w:p>
      <w:pPr>
        <w:ind w:left="0" w:right="0" w:firstLine="560"/>
        <w:spacing w:before="450" w:after="450" w:line="312" w:lineRule="auto"/>
      </w:pPr>
      <w:r>
        <w:rPr>
          <w:rFonts w:ascii="宋体" w:hAnsi="宋体" w:eastAsia="宋体" w:cs="宋体"/>
          <w:color w:val="000"/>
          <w:sz w:val="28"/>
          <w:szCs w:val="28"/>
        </w:rPr>
        <w:t xml:space="preserve">　　三是市场监管与行政审批存在脱节。区行政审批改革并不彻底，选择性的职能划转导致设立登记“碎片化”，“谁审批谁监管”变成了部门之间的体外循环，在虚假注册等方面仍然存在争议。</w:t>
      </w:r>
    </w:p>
    <w:p>
      <w:pPr>
        <w:ind w:left="0" w:right="0" w:firstLine="560"/>
        <w:spacing w:before="450" w:after="450" w:line="312" w:lineRule="auto"/>
      </w:pPr>
      <w:r>
        <w:rPr>
          <w:rFonts w:ascii="宋体" w:hAnsi="宋体" w:eastAsia="宋体" w:cs="宋体"/>
          <w:color w:val="000"/>
          <w:sz w:val="28"/>
          <w:szCs w:val="28"/>
        </w:rPr>
        <w:t xml:space="preserve">　　(二)下一步工作计划。目前全区营商环境相对较好，“双创”示范基地被国务院通报表扬。下一步工作中，我局将综合运用市场监管政策和手段，结合当前机构改革，精准发力、精准施策、主动服务。</w:t>
      </w:r>
    </w:p>
    <w:p>
      <w:pPr>
        <w:ind w:left="0" w:right="0" w:firstLine="560"/>
        <w:spacing w:before="450" w:after="450" w:line="312" w:lineRule="auto"/>
      </w:pPr>
      <w:r>
        <w:rPr>
          <w:rFonts w:ascii="宋体" w:hAnsi="宋体" w:eastAsia="宋体" w:cs="宋体"/>
          <w:color w:val="000"/>
          <w:sz w:val="28"/>
          <w:szCs w:val="28"/>
        </w:rPr>
        <w:t xml:space="preserve">　　一是积极适应市场监管新角色。当前企业注册登记职能已全部划转，我局将主动沟通协调，配合开展虚假注册调查等工作。同时随着街道集成改革的深入推进，我局要进一步明确职能定位，服从全区统一安排。</w:t>
      </w:r>
    </w:p>
    <w:p>
      <w:pPr>
        <w:ind w:left="0" w:right="0" w:firstLine="560"/>
        <w:spacing w:before="450" w:after="450" w:line="312" w:lineRule="auto"/>
      </w:pPr>
      <w:r>
        <w:rPr>
          <w:rFonts w:ascii="宋体" w:hAnsi="宋体" w:eastAsia="宋体" w:cs="宋体"/>
          <w:color w:val="000"/>
          <w:sz w:val="28"/>
          <w:szCs w:val="28"/>
        </w:rPr>
        <w:t xml:space="preserve">　　二是高位推进质量强区建设。充分发挥区质量发展委员会作用，积极组织各级质量奖申报评定工作，培育树立质量标杆。推进标准化建设，支持企事业单位积极参与标准制定。</w:t>
      </w:r>
    </w:p>
    <w:p>
      <w:pPr>
        <w:ind w:left="0" w:right="0" w:firstLine="560"/>
        <w:spacing w:before="450" w:after="450" w:line="312" w:lineRule="auto"/>
      </w:pPr>
      <w:r>
        <w:rPr>
          <w:rFonts w:ascii="宋体" w:hAnsi="宋体" w:eastAsia="宋体" w:cs="宋体"/>
          <w:color w:val="000"/>
          <w:sz w:val="28"/>
          <w:szCs w:val="28"/>
        </w:rPr>
        <w:t xml:space="preserve">　　三是深入推进知识产权战略。加强政策引导，修订《xx区知识产权战略专项资金管理办法》，提高奖励额度，确保全年有效发明专利拥有量xx件，PCT专利申请量xx件。</w:t>
      </w:r>
    </w:p>
    <w:p>
      <w:pPr>
        <w:ind w:left="0" w:right="0" w:firstLine="560"/>
        <w:spacing w:before="450" w:after="450" w:line="312" w:lineRule="auto"/>
      </w:pPr>
      <w:r>
        <w:rPr>
          <w:rFonts w:ascii="宋体" w:hAnsi="宋体" w:eastAsia="宋体" w:cs="宋体"/>
          <w:color w:val="000"/>
          <w:sz w:val="28"/>
          <w:szCs w:val="28"/>
        </w:rPr>
        <w:t xml:space="preserve">　　四是大力扶持民营经济发展。充分发挥区民营经济协会桥梁纽带作用，上线民营经济协会微信小程序，强化扶企政策、非公党建等服务。依托局“党建315”品牌，加大企业走访力度，整合各条线力量，助力企业高质量发展。</w:t>
      </w:r>
    </w:p>
    <w:p>
      <w:pPr>
        <w:ind w:left="0" w:right="0" w:firstLine="560"/>
        <w:spacing w:before="450" w:after="450" w:line="312" w:lineRule="auto"/>
      </w:pPr>
      <w:r>
        <w:rPr>
          <w:rFonts w:ascii="宋体" w:hAnsi="宋体" w:eastAsia="宋体" w:cs="宋体"/>
          <w:color w:val="000"/>
          <w:sz w:val="28"/>
          <w:szCs w:val="28"/>
        </w:rPr>
        <w:t xml:space="preserve">　　    五是全面加强信用监管。深入推进“双随机一公开”检查。依托“机器人+年报”模式，不断提高企业年报率，对长期停业不经营的企业开展清理吊销。各位领导，《优化营商环境条例》(国务院722令)已正式实施。我局将以此为契机，牢固树立“营商环境就是生产力”的意识，积极履职尽责，为全区企业高质量发展保驾护航。希望区人大各位领导多莅临指导，人大代表多建言献策，共同营造全区优质可靠、便捷高效的营商环境!</w:t>
      </w:r>
    </w:p>
    <w:p>
      <w:pPr>
        <w:ind w:left="0" w:right="0" w:firstLine="560"/>
        <w:spacing w:before="450" w:after="450" w:line="312" w:lineRule="auto"/>
      </w:pPr>
      <w:r>
        <w:rPr>
          <w:rFonts w:ascii="黑体" w:hAnsi="黑体" w:eastAsia="黑体" w:cs="黑体"/>
          <w:color w:val="000000"/>
          <w:sz w:val="36"/>
          <w:szCs w:val="36"/>
          <w:b w:val="1"/>
          <w:bCs w:val="1"/>
        </w:rPr>
        <w:t xml:space="preserve">第二篇: 市场监管局优化营商环境工作总结</w:t>
      </w:r>
    </w:p>
    <w:p>
      <w:pPr>
        <w:ind w:left="0" w:right="0" w:firstLine="560"/>
        <w:spacing w:before="450" w:after="450" w:line="312" w:lineRule="auto"/>
      </w:pPr>
      <w:r>
        <w:rPr>
          <w:rFonts w:ascii="宋体" w:hAnsi="宋体" w:eastAsia="宋体" w:cs="宋体"/>
          <w:color w:val="000"/>
          <w:sz w:val="28"/>
          <w:szCs w:val="28"/>
        </w:rPr>
        <w:t xml:space="preserve">　　首先，非常欢迎和感市考核组各位领导莅临检查指导工作。为方便各位领导了解情况，指导工作，现在我把区优化营商环境有关工作情况向各位领导作简要汇报：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　　今年以来，为全面营造快捷、高效、规、透明的营商环境和政务服务体系，推动经济加快发展，我区从健全机制、夯实基础、优化流程、专项整顿等几个方面入手，全力推动审批服务、涉企收费和检查、中介组织清理等重点工作的开展，取得了一定成效。一是进一步统一思想，提高认识。年初经济工作会后，区政府主要领导专门组织召开全区优化营商环境工作会议，贯彻落实市委、市政府有关文件精神，研究部署优化营商环境重点工作，动员全区上下进一步统一思想，提高认识，制定方案，明确责任，切实做好优化营商环境各项工作。二是进一步完善组织，健全机制。我区充实调整了由区长任组长，常务副区长和纪委书记任副组长，有关部门主要负责人为成员的全区优化营商环境工作领导小组，并分别明确区编办、政务服务中心、物价局、党风政风监察室为牵头部门，分别牵头做好优化审批服务、规涉企收费和检查、清理中介组织三项重点工作，确保工作顺利推进。三是深入开展专项整治，提高工作实效。先后开展了行政审批事项集中清理、入.</w:t>
      </w:r>
    </w:p>
    <w:p>
      <w:pPr>
        <w:ind w:left="0" w:right="0" w:firstLine="560"/>
        <w:spacing w:before="450" w:after="450" w:line="312" w:lineRule="auto"/>
      </w:pPr>
      <w:r>
        <w:rPr>
          <w:rFonts w:ascii="宋体" w:hAnsi="宋体" w:eastAsia="宋体" w:cs="宋体"/>
          <w:color w:val="000"/>
          <w:sz w:val="28"/>
          <w:szCs w:val="28"/>
        </w:rPr>
        <w:t xml:space="preserve">　　.企联合会审检查、涉企收费专项检查、为企业服务专项治理、权力清单公开制度等集中整治活动，全区营商环境得到进一步优化。三项重点工作具体开展情况如下：</w:t>
      </w:r>
    </w:p>
    <w:p>
      <w:pPr>
        <w:ind w:left="0" w:right="0" w:firstLine="560"/>
        <w:spacing w:before="450" w:after="450" w:line="312" w:lineRule="auto"/>
      </w:pPr>
      <w:r>
        <w:rPr>
          <w:rFonts w:ascii="宋体" w:hAnsi="宋体" w:eastAsia="宋体" w:cs="宋体"/>
          <w:color w:val="000"/>
          <w:sz w:val="28"/>
          <w:szCs w:val="28"/>
        </w:rPr>
        <w:t xml:space="preserve">　　&gt;一、优化审批服务工作</w:t>
      </w:r>
    </w:p>
    <w:p>
      <w:pPr>
        <w:ind w:left="0" w:right="0" w:firstLine="560"/>
        <w:spacing w:before="450" w:after="450" w:line="312" w:lineRule="auto"/>
      </w:pPr>
      <w:r>
        <w:rPr>
          <w:rFonts w:ascii="宋体" w:hAnsi="宋体" w:eastAsia="宋体" w:cs="宋体"/>
          <w:color w:val="000"/>
          <w:sz w:val="28"/>
          <w:szCs w:val="28"/>
        </w:rPr>
        <w:t xml:space="preserve">　　一是完成政府部门行政权力清单编制工作。根据全省统一部署，去年9月份，由区编委办牵头，组织有关部门开展了政府权力清单编制工作。区政府57个部门共保留行政权力事项3997省市下放权力事项），其中行政审批322项，行政处罚2876行政强制197项，行政征收44项，行政给付40项，行政裁决10项，行政确认48项，行政奖励34项，行政监督240他权力186项。今年3月10日，以区政府文件（**发〔202_〕3号）进行公布，并在区政府进行公开。二是完成政府部门责任清单编制工作。根据全省统一部署，今年**月份，由区编委办牵头，组织有关部门开展了政府部门责任清单编制工作。全区40个部门共梳理主要职责330条、厘清部门职责边界144条、制定事中事后监管制度330条、明确公共服务事项147条。今年7月23日，以区政府文件（**发〔202_〕16号）进行公布，并在区政府进行公开。三是开展行政审批制度改革工作。开展行政审批事项业务手册和服务指南编制工作。8月22日区编办下发了《关于做好编制和的通知》（**编办发〔202_〕11号），明确编制容和围、原则要求和时间安排。为确保业务手册和服务指南编制的规性、有效性，组织召开了全区推.</w:t>
      </w:r>
    </w:p>
    <w:p>
      <w:pPr>
        <w:ind w:left="0" w:right="0" w:firstLine="560"/>
        <w:spacing w:before="450" w:after="450" w:line="312" w:lineRule="auto"/>
      </w:pPr>
      <w:r>
        <w:rPr>
          <w:rFonts w:ascii="宋体" w:hAnsi="宋体" w:eastAsia="宋体" w:cs="宋体"/>
          <w:color w:val="000"/>
          <w:sz w:val="28"/>
          <w:szCs w:val="28"/>
        </w:rPr>
        <w:t xml:space="preserve">　　.进行政审批事项业务手册和服务指南编制工作业务培训会，向各部门、各单位分管负责同志和具体负责编制工作的人员详细讲解了《行政审批事项业务手册编写规》和《行政审批事项服务指南编写规》。截至目前，全区所有部门的行政审批事项业务手册和服务指南已编制完成，并在上进行公示。为健全目录管理制度，搞好上级取消下放行政审批项目衔接落实工作，建立行政审批事项目录动态管理制度，对行政审批事项取消、调整或变更的，及时通知有关部门（单位）搞好衔接落实，实时更新目录信息。截止目前，共承接上级下放至区级部门审批事项34项，对应上级部门取消事项31项，各部门（单位）都已落实到位。四是加强行政审批事中事后监管工作。为切实加快政府职能转变,推动政府管理由重视事前审批转为严格事中事后监管上来。我区印发了《区人民政府办公室关于加强行政审批事中事后监管工作的意见》（**政办字〔202_〕34号），明确了监管容、监管措施、监管程序等容，特别是对涉及多个部门的审批事项、取消的审批事项、承接下放的事项，督促部门（单位）积极出台相应监管制度，逐项编制具体的监管方案，搞好后续监管工作。同时，将监督举报在网上进行公示，接受社会监督。截至目前我区各部门、单位都已制定了符合本部门实际情况的行政审批事中事后监管方案。五是是积极实施“两集中两到位”。区政务中心已进驻部门（单位）21个，窗口35个。已进驻的审批服务项目全部在大厅办理，各窗口均有审批服务事项办事指南、审批流程，凡进入中心的收费项目全.</w:t>
      </w:r>
    </w:p>
    <w:p>
      <w:pPr>
        <w:ind w:left="0" w:right="0" w:firstLine="560"/>
        <w:spacing w:before="450" w:after="450" w:line="312" w:lineRule="auto"/>
      </w:pPr>
      <w:r>
        <w:rPr>
          <w:rFonts w:ascii="宋体" w:hAnsi="宋体" w:eastAsia="宋体" w:cs="宋体"/>
          <w:color w:val="000"/>
          <w:sz w:val="28"/>
          <w:szCs w:val="28"/>
        </w:rPr>
        <w:t xml:space="preserve">　　.部在中心收取。为提高办事效率，进一步优化审批流程，压缩审批时限，办事效率提速50%以上，全年办理审批服务事项10692多件,现已全部办结，群众满意率100%。</w:t>
      </w:r>
    </w:p>
    <w:p>
      <w:pPr>
        <w:ind w:left="0" w:right="0" w:firstLine="560"/>
        <w:spacing w:before="450" w:after="450" w:line="312" w:lineRule="auto"/>
      </w:pPr>
      <w:r>
        <w:rPr>
          <w:rFonts w:ascii="宋体" w:hAnsi="宋体" w:eastAsia="宋体" w:cs="宋体"/>
          <w:color w:val="000"/>
          <w:sz w:val="28"/>
          <w:szCs w:val="28"/>
        </w:rPr>
        <w:t xml:space="preserve">　　&gt;二、规涉企收费和检查工作</w:t>
      </w:r>
    </w:p>
    <w:p>
      <w:pPr>
        <w:ind w:left="0" w:right="0" w:firstLine="560"/>
        <w:spacing w:before="450" w:after="450" w:line="312" w:lineRule="auto"/>
      </w:pPr>
      <w:r>
        <w:rPr>
          <w:rFonts w:ascii="宋体" w:hAnsi="宋体" w:eastAsia="宋体" w:cs="宋体"/>
          <w:color w:val="000"/>
          <w:sz w:val="28"/>
          <w:szCs w:val="28"/>
        </w:rPr>
        <w:t xml:space="preserve">　　按照国家和省市改善营商环境的要求，今年以来，由物价部门牵头对涉企行政事业性收费和服务价格进行了全面清理规。一是涉企行政事业性收费严格执行国家和省市有关政策。对涉企行政事业性收费项目，凡国家、省市明令取消和暂停的，予以取消和暂停；</w:t>
      </w:r>
    </w:p>
    <w:p>
      <w:pPr>
        <w:ind w:left="0" w:right="0" w:firstLine="560"/>
        <w:spacing w:before="450" w:after="450" w:line="312" w:lineRule="auto"/>
      </w:pPr>
      <w:r>
        <w:rPr>
          <w:rFonts w:ascii="宋体" w:hAnsi="宋体" w:eastAsia="宋体" w:cs="宋体"/>
          <w:color w:val="000"/>
          <w:sz w:val="28"/>
          <w:szCs w:val="28"/>
        </w:rPr>
        <w:t xml:space="preserve">　　凡国家、省市有上下限幅度的收费标准一律执行下限标准。从今年下半年开始，我区开展了“价格服务面对面活动”，主动送价格政策到企业、基层。组成专门工作组，宣传涉企收费政策，征求企业对涉企收费单位意见建议，受理企业咨询举报。二是严格涉企社会团体会费收取标准。由主管部门严格把关，涉企社会团体只准收取合理会费，制定或修改会费标准须经会员大会半数以上表决通过。三是密切配合抓好监管。严格实行涉企违规收费责任追究制度，由物价、财政、监察、纠风、审计等部门联合执法，切实加大对涉企执收单位的监督检查力度，从9月份开始，组成两个检查组，开展了全区涉企收费专项检查。对项目不公开、政策不透明、标准不落实，擅自多收费、乱收费的违规行为，公开曝光并严肃处理。同时，畅通涉企收费投诉举报渠道，更新完善了两级价格举报中心，接入国家价格举报网络，配齐配强了价格举报机构工作人员。可以直接登录价格举报平台或直接.</w:t>
      </w:r>
    </w:p>
    <w:p>
      <w:pPr>
        <w:ind w:left="0" w:right="0" w:firstLine="560"/>
        <w:spacing w:before="450" w:after="450" w:line="312" w:lineRule="auto"/>
      </w:pPr>
      <w:r>
        <w:rPr>
          <w:rFonts w:ascii="宋体" w:hAnsi="宋体" w:eastAsia="宋体" w:cs="宋体"/>
          <w:color w:val="000"/>
          <w:sz w:val="28"/>
          <w:szCs w:val="28"/>
        </w:rPr>
        <w:t xml:space="preserve">　　.拨打“12358”价格举报服务进行投诉举报。并及时受理反映的情况和问题，确保优惠政策落实到位。</w:t>
      </w:r>
    </w:p>
    <w:p>
      <w:pPr>
        <w:ind w:left="0" w:right="0" w:firstLine="560"/>
        <w:spacing w:before="450" w:after="450" w:line="312" w:lineRule="auto"/>
      </w:pPr>
      <w:r>
        <w:rPr>
          <w:rFonts w:ascii="宋体" w:hAnsi="宋体" w:eastAsia="宋体" w:cs="宋体"/>
          <w:color w:val="000"/>
          <w:sz w:val="28"/>
          <w:szCs w:val="28"/>
        </w:rPr>
        <w:t xml:space="preserve">　　同时，为打造优良的经济发展环境，维护企业正常生产经营秩序，我区进一步完善了入企检查联合会审制度，严格入企检查审批，坚决取消可查可不查、无检查依据的入企检查。今年以来批准的入企检查单位减少到只有区国税局、区住建局2税局按照省市局关于对重点税源企业检查的通知要求，结合区实际，拟选47家企业进行检查，并报送了检查计划，实际检14家，如期报送了检查情况汇报。区住建局下属单位xx区污水处理费征收办公室按照有关文件要求，报送了入企征收污水处理费的申请，申请检查9家，实际检查9家，按时间要求如期报送了入企收费情况回复。经过严格落实涉企检查备案制度，控制涉企检查次数，杜绝重复检查、多头检查，有效减轻了企业负担。</w:t>
      </w:r>
    </w:p>
    <w:p>
      <w:pPr>
        <w:ind w:left="0" w:right="0" w:firstLine="560"/>
        <w:spacing w:before="450" w:after="450" w:line="312" w:lineRule="auto"/>
      </w:pPr>
      <w:r>
        <w:rPr>
          <w:rFonts w:ascii="宋体" w:hAnsi="宋体" w:eastAsia="宋体" w:cs="宋体"/>
          <w:color w:val="000"/>
          <w:sz w:val="28"/>
          <w:szCs w:val="28"/>
        </w:rPr>
        <w:t xml:space="preserve">　&gt;　三、清理中介组织工作</w:t>
      </w:r>
    </w:p>
    <w:p>
      <w:pPr>
        <w:ind w:left="0" w:right="0" w:firstLine="560"/>
        <w:spacing w:before="450" w:after="450" w:line="312" w:lineRule="auto"/>
      </w:pPr>
      <w:r>
        <w:rPr>
          <w:rFonts w:ascii="宋体" w:hAnsi="宋体" w:eastAsia="宋体" w:cs="宋体"/>
          <w:color w:val="000"/>
          <w:sz w:val="28"/>
          <w:szCs w:val="28"/>
        </w:rPr>
        <w:t xml:space="preserve">　　根据市纪委、市监察局《关于加强中介机构防治腐败工作的意见》要求，为促进中介机构规化、法制化发展，我区按照“清理、整顿、规、发展”的工作原则，结合工作实际，突出“四个到位”，从9月15日开始，在全区围开展中介机构专项清理整顿，全面规中介机构经营行为，切实解决中介机构侵害企业和群众利益的问题，有效维护健康、公平、有序的社会主义市场经济秩序。一是开展了行政审批前置服务收费项目清理摸底工作。由区编办、监察局、物价局、财政局、政务服务中心管理办公室等部门联合.</w:t>
      </w:r>
    </w:p>
    <w:p>
      <w:pPr>
        <w:ind w:left="0" w:right="0" w:firstLine="560"/>
        <w:spacing w:before="450" w:after="450" w:line="312" w:lineRule="auto"/>
      </w:pPr>
      <w:r>
        <w:rPr>
          <w:rFonts w:ascii="宋体" w:hAnsi="宋体" w:eastAsia="宋体" w:cs="宋体"/>
          <w:color w:val="000"/>
          <w:sz w:val="28"/>
          <w:szCs w:val="28"/>
        </w:rPr>
        <w:t xml:space="preserve">　　.开展了行政审批前置服务收费项目清理摸底工作。凡是区直部门、单位开展行政审批时，要求申请人委托企业、事业单位、社会组织等机构开展的作为行政审批受理条件的有偿服务，全部纳入清理围，包括各类技术审查、论证、评估、评价、检验、检测、鉴定、证明、审查报告、培训、设施设计、咨询等。二是部门联动，严格审核。由区编办牵头，会同相关部门，抽调专人组成审核组，联合办公、集中审核，依据《行政许可法》有关要求，对部门上报的行政审批中介服务收费项目逐项逐条审核与反馈。根据省政府办公厅《关于xx省市区行政许可事项通用目录有关事宜的通知》（x政办字〔202_〕x号）公布的区级行政许可通用目录，凡未列入通用目录相对应的中介服务收费项目，一律不列入清单；</w:t>
      </w:r>
    </w:p>
    <w:p>
      <w:pPr>
        <w:ind w:left="0" w:right="0" w:firstLine="560"/>
        <w:spacing w:before="450" w:after="450" w:line="312" w:lineRule="auto"/>
      </w:pPr>
      <w:r>
        <w:rPr>
          <w:rFonts w:ascii="宋体" w:hAnsi="宋体" w:eastAsia="宋体" w:cs="宋体"/>
          <w:color w:val="000"/>
          <w:sz w:val="28"/>
          <w:szCs w:val="28"/>
        </w:rPr>
        <w:t xml:space="preserve">　　凡不属于法律法规、国务院决定和部门规章规定的中介服务收费项目，一律不列入清单。9月份编制完成《区级行政审批中介服务项目清单》，共清理出15直部门的38项行政审批前置服务收费项目，43个部门（单位）零报告。三是全面公开公示。印发了《xx区人民政府关于公布区级行政审批中介服务项目清单的通知》（x政发〔202_〕x号），同时，在区政府和区机构编制进行公布，接受群众监督、方便群众办事。四、积极引进中介组织入驻政务服务中心。积极引进涉及企业“六评一审”的中介组织入驻政务服务中心，对入驻的中介组织设置了窗口，并在窗口显要位置摆放了桌牌，公布了联系人、联系和业务围。</w:t>
      </w:r>
    </w:p>
    <w:p>
      <w:pPr>
        <w:ind w:left="0" w:right="0" w:firstLine="560"/>
        <w:spacing w:before="450" w:after="450" w:line="312" w:lineRule="auto"/>
      </w:pPr>
      <w:r>
        <w:rPr>
          <w:rFonts w:ascii="宋体" w:hAnsi="宋体" w:eastAsia="宋体" w:cs="宋体"/>
          <w:color w:val="000"/>
          <w:sz w:val="28"/>
          <w:szCs w:val="28"/>
        </w:rPr>
        <w:t xml:space="preserve">　　今年以来，我区虽然在优化营商环境方面做了不少工作，取得了一定成效，但与市委、市政府的要求相比，还存在着一些差距。在此，恳请考核组各位领导为我们留下宝贵指导意见，我们将认真学习领会，进一步强化措施，完善机制，抓好贯彻落实，努力营造快捷、高效、公平、开放的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市场监管局优化营商环境工作总结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　　根据区、镇人大的工作安排，镇人大将在茶店镇就优化营商环境工作对我所开展专项监督和述职评议工作，我所既是这次镇人大主席团专项监督的单位，也是述职评议的单位。在此，我代表高新区市场监管所就优化营商环境工作向主席团的各位委员、人大代表作工作汇报，并诚恳希望您们在下一步的监督、评议工作中对市场监管工作提出宝贵的意见和建议。</w:t>
      </w:r>
    </w:p>
    <w:p>
      <w:pPr>
        <w:ind w:left="0" w:right="0" w:firstLine="560"/>
        <w:spacing w:before="450" w:after="450" w:line="312" w:lineRule="auto"/>
      </w:pPr>
      <w:r>
        <w:rPr>
          <w:rFonts w:ascii="宋体" w:hAnsi="宋体" w:eastAsia="宋体" w:cs="宋体"/>
          <w:color w:val="000"/>
          <w:sz w:val="28"/>
          <w:szCs w:val="28"/>
        </w:rPr>
        <w:t xml:space="preserve">&gt;　　一、提升政治高度，学习领会镇人大主席团开展监督评议工作的重要意义</w:t>
      </w:r>
    </w:p>
    <w:p>
      <w:pPr>
        <w:ind w:left="0" w:right="0" w:firstLine="560"/>
        <w:spacing w:before="450" w:after="450" w:line="312" w:lineRule="auto"/>
      </w:pPr>
      <w:r>
        <w:rPr>
          <w:rFonts w:ascii="宋体" w:hAnsi="宋体" w:eastAsia="宋体" w:cs="宋体"/>
          <w:color w:val="000"/>
          <w:sz w:val="28"/>
          <w:szCs w:val="28"/>
        </w:rPr>
        <w:t xml:space="preserve">　　开展监督评议工作，是人大常委会依法行使监督职权的有效途径。接受人大监督评议是政府部门应尽的义务，这既是一次促使我们改进工作、转变作风、提升形象的良好契机，也是对我们全体干部队伍大局意识、服务意识、公仆意识的一次集中检验。当前，营商环境已经成为决定一个地方兴衰成败的关键。一个地方的发展，短期靠项目，中期靠政策，远期还是靠环境。营商环境越优的地方，经济发展也越快。作为与市场主体联系最紧密、服务最广泛的职能部门，优化营商环境是我们的份内之责。自去年机构改革组建市场监管局以来，我所根据镇党委、政府和区市场监管局的决策部署，在优化营商环境方面做了大量工作，取得了一定成效。在市场主体的发展工作中，开展创新工业园及个独企业网上办理260家；办理其他各类市场经营主体180家。全年度，我所开展各项打假、打劣、打欺违法行为和维权宣传活动共30余次；开展市场专项检查80次，查处过期变质食品、药品及劣质产品共计6种，价值10万余元，受到立案处罚的55起；充分发挥12315平台作用，积极接受群众的消费投诉150余件，切实保护消费者合法权益；加大整治力度，严厉打击食品药品领域违法经营行为，着力整顿规范市场秩序，打造市场稳定、经营有序、公平公正的新型市场环境。</w:t>
      </w:r>
    </w:p>
    <w:p>
      <w:pPr>
        <w:ind w:left="0" w:right="0" w:firstLine="560"/>
        <w:spacing w:before="450" w:after="450" w:line="312" w:lineRule="auto"/>
      </w:pPr>
      <w:r>
        <w:rPr>
          <w:rFonts w:ascii="宋体" w:hAnsi="宋体" w:eastAsia="宋体" w:cs="宋体"/>
          <w:color w:val="000"/>
          <w:sz w:val="28"/>
          <w:szCs w:val="28"/>
        </w:rPr>
        <w:t xml:space="preserve">　　我们将以此次镇人大主席团的专项监督评议为契机，做到思想认识有提升、配合措施有落实、工作责任有监督，主动积极、虚心诚恳地接受镇人大主席团对市场监管各项工作的评议。</w:t>
      </w:r>
    </w:p>
    <w:p>
      <w:pPr>
        <w:ind w:left="0" w:right="0" w:firstLine="560"/>
        <w:spacing w:before="450" w:after="450" w:line="312" w:lineRule="auto"/>
      </w:pPr>
      <w:r>
        <w:rPr>
          <w:rFonts w:ascii="宋体" w:hAnsi="宋体" w:eastAsia="宋体" w:cs="宋体"/>
          <w:color w:val="000"/>
          <w:sz w:val="28"/>
          <w:szCs w:val="28"/>
        </w:rPr>
        <w:t xml:space="preserve">&gt;　　二、落实工作职能，以实际行动接受镇人大主席团的监督评议</w:t>
      </w:r>
    </w:p>
    <w:p>
      <w:pPr>
        <w:ind w:left="0" w:right="0" w:firstLine="560"/>
        <w:spacing w:before="450" w:after="450" w:line="312" w:lineRule="auto"/>
      </w:pPr>
      <w:r>
        <w:rPr>
          <w:rFonts w:ascii="宋体" w:hAnsi="宋体" w:eastAsia="宋体" w:cs="宋体"/>
          <w:color w:val="000"/>
          <w:sz w:val="28"/>
          <w:szCs w:val="28"/>
        </w:rPr>
        <w:t xml:space="preserve">　　根据镇人大主席团《关于优化营商环境专项监督工作方案》的安排，此次涉及我所监督评议的工作重点在五个方面：一是贯彻实施《优化营商环境条例》、省市区印发的《关于更大力度优化营商环境激发市场活力的若干措施》以及镇党委、政府下发的有关优化营商环境的政策、措施；二是进一步放宽市场准入；三是进一步强化事中事后监管；四是进一步优化职能服务；五是加强执法工作。针对这五个方面的重点，我们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1、进一步放宽市场准入，激发市场活力。继续深化“多证合一”改革；推进“证照分离”改革全面落实；推进营业执照办理提速；完善市场主体退出机制；推进食品经营许可制度改革。</w:t>
      </w:r>
    </w:p>
    <w:p>
      <w:pPr>
        <w:ind w:left="0" w:right="0" w:firstLine="560"/>
        <w:spacing w:before="450" w:after="450" w:line="312" w:lineRule="auto"/>
      </w:pPr>
      <w:r>
        <w:rPr>
          <w:rFonts w:ascii="宋体" w:hAnsi="宋体" w:eastAsia="宋体" w:cs="宋体"/>
          <w:color w:val="000"/>
          <w:sz w:val="28"/>
          <w:szCs w:val="28"/>
        </w:rPr>
        <w:t xml:space="preserve">　　2、进一步强化事中事后监管，维护良好秩序。加强和推进部门协同监管；完善企业信用监管体系；大力推进“互联网+监管”；对重点领域实行重点监管。</w:t>
      </w:r>
    </w:p>
    <w:p>
      <w:pPr>
        <w:ind w:left="0" w:right="0" w:firstLine="560"/>
        <w:spacing w:before="450" w:after="450" w:line="312" w:lineRule="auto"/>
      </w:pPr>
      <w:r>
        <w:rPr>
          <w:rFonts w:ascii="宋体" w:hAnsi="宋体" w:eastAsia="宋体" w:cs="宋体"/>
          <w:color w:val="000"/>
          <w:sz w:val="28"/>
          <w:szCs w:val="28"/>
        </w:rPr>
        <w:t xml:space="preserve">　　3、进一步优化职能服务，助推经济高质量发展。大力实施质量强区战略；加快知识产权保护体系建设；完善公平竞争审查制度；推行包容审慎监管；严格规范行政执法；加强公共服务领域和经营服务性收费监督检查；整治规范涉企收费行为。</w:t>
      </w:r>
    </w:p>
    <w:p>
      <w:pPr>
        <w:ind w:left="0" w:right="0" w:firstLine="560"/>
        <w:spacing w:before="450" w:after="450" w:line="312" w:lineRule="auto"/>
      </w:pPr>
      <w:r>
        <w:rPr>
          <w:rFonts w:ascii="宋体" w:hAnsi="宋体" w:eastAsia="宋体" w:cs="宋体"/>
          <w:color w:val="000"/>
          <w:sz w:val="28"/>
          <w:szCs w:val="28"/>
        </w:rPr>
        <w:t xml:space="preserve">&gt;　　三、严格遵照要求，确保监督评议工作取得实效</w:t>
      </w:r>
    </w:p>
    <w:p>
      <w:pPr>
        <w:ind w:left="0" w:right="0" w:firstLine="560"/>
        <w:spacing w:before="450" w:after="450" w:line="312" w:lineRule="auto"/>
      </w:pPr>
      <w:r>
        <w:rPr>
          <w:rFonts w:ascii="宋体" w:hAnsi="宋体" w:eastAsia="宋体" w:cs="宋体"/>
          <w:color w:val="000"/>
          <w:sz w:val="28"/>
          <w:szCs w:val="28"/>
        </w:rPr>
        <w:t xml:space="preserve">　　此次镇人大主席团对我们优化营商环境工作的专项监督评议一直持续到今年年底，我所全体干部将时刻履职尽责，全力以赴接受监督评议，坚持自查自纠，边评边改，不搞形式，不走过场，变被动监督为主动接受监督，力求以评促改，积极配合监督组开展的实地调研、明查暗访、视察调查和公开评议等各项工作。对照要求，我所下一步工作具体如下：</w:t>
      </w:r>
    </w:p>
    <w:p>
      <w:pPr>
        <w:ind w:left="0" w:right="0" w:firstLine="560"/>
        <w:spacing w:before="450" w:after="450" w:line="312" w:lineRule="auto"/>
      </w:pPr>
      <w:r>
        <w:rPr>
          <w:rFonts w:ascii="宋体" w:hAnsi="宋体" w:eastAsia="宋体" w:cs="宋体"/>
          <w:color w:val="000"/>
          <w:sz w:val="28"/>
          <w:szCs w:val="28"/>
        </w:rPr>
        <w:t xml:space="preserve">　　一、进一步加强营商环境相关政策法规的学习。重点抓好对《优化营商环境条例》、省市区印发的《关于更大力度优化营商环境激发市场活力的若干措施》以及优化营商环境相关政策的学习，把优化营商环境的精神吃透，任务弄清。</w:t>
      </w:r>
    </w:p>
    <w:p>
      <w:pPr>
        <w:ind w:left="0" w:right="0" w:firstLine="560"/>
        <w:spacing w:before="450" w:after="450" w:line="312" w:lineRule="auto"/>
      </w:pPr>
      <w:r>
        <w:rPr>
          <w:rFonts w:ascii="宋体" w:hAnsi="宋体" w:eastAsia="宋体" w:cs="宋体"/>
          <w:color w:val="000"/>
          <w:sz w:val="28"/>
          <w:szCs w:val="28"/>
        </w:rPr>
        <w:t xml:space="preserve">　　二、进一步抓好政策落实。不折不扣地落实中央、省、市政府制定的一系列宽准入、降成本、优环境的政策，坚决兑现与企业有关的各类优惠政策，包括对项目的特殊政策，确保不失信于企、失信于民。</w:t>
      </w:r>
    </w:p>
    <w:p>
      <w:pPr>
        <w:ind w:left="0" w:right="0" w:firstLine="560"/>
        <w:spacing w:before="450" w:after="450" w:line="312" w:lineRule="auto"/>
      </w:pPr>
      <w:r>
        <w:rPr>
          <w:rFonts w:ascii="宋体" w:hAnsi="宋体" w:eastAsia="宋体" w:cs="宋体"/>
          <w:color w:val="000"/>
          <w:sz w:val="28"/>
          <w:szCs w:val="28"/>
        </w:rPr>
        <w:t xml:space="preserve">　　三、进一步提高服务水平。把市场主体当衣食父母，弘扬服务市场主体“有呼必应、无事不扰的”“店小二精神”，增强服务意识;把企业的事当作自己的事，把企业家当作自己人，改进服务态度;办事流程能简则简，速度能快则快,切实提升服务效率。</w:t>
      </w:r>
    </w:p>
    <w:p>
      <w:pPr>
        <w:ind w:left="0" w:right="0" w:firstLine="560"/>
        <w:spacing w:before="450" w:after="450" w:line="312" w:lineRule="auto"/>
      </w:pPr>
      <w:r>
        <w:rPr>
          <w:rFonts w:ascii="宋体" w:hAnsi="宋体" w:eastAsia="宋体" w:cs="宋体"/>
          <w:color w:val="000"/>
          <w:sz w:val="28"/>
          <w:szCs w:val="28"/>
        </w:rPr>
        <w:t xml:space="preserve">　　四、进一步强化责任担当。敢于和企业打交道，主动为企业服务，大胆为企业“站台”，想尽一切办法为企业排忧解难，让企业感到安全、舒心和温暖。</w:t>
      </w:r>
    </w:p>
    <w:p>
      <w:pPr>
        <w:ind w:left="0" w:right="0" w:firstLine="560"/>
        <w:spacing w:before="450" w:after="450" w:line="312" w:lineRule="auto"/>
      </w:pPr>
      <w:r>
        <w:rPr>
          <w:rFonts w:ascii="宋体" w:hAnsi="宋体" w:eastAsia="宋体" w:cs="宋体"/>
          <w:color w:val="000"/>
          <w:sz w:val="28"/>
          <w:szCs w:val="28"/>
        </w:rPr>
        <w:t xml:space="preserve">　　五、进一步抓好工作统筹结合。要把接受营商环境专项监督评议工作与当前我们正在开展的四大安全风险隐患排查、禁渔禁捕、执法办案、作风整顿等重点工作充分结合，既要统筹兼顾，也要分清主次，倾注更多的时间和精力推动营商环境各项工作落到实处。</w:t>
      </w:r>
    </w:p>
    <w:p>
      <w:pPr>
        <w:ind w:left="0" w:right="0" w:firstLine="560"/>
        <w:spacing w:before="450" w:after="450" w:line="312" w:lineRule="auto"/>
      </w:pPr>
      <w:r>
        <w:rPr>
          <w:rFonts w:ascii="宋体" w:hAnsi="宋体" w:eastAsia="宋体" w:cs="宋体"/>
          <w:color w:val="000"/>
          <w:sz w:val="28"/>
          <w:szCs w:val="28"/>
        </w:rPr>
        <w:t xml:space="preserve">　　六、进一步做好监督评议整改落实后期工作。针对镇人大主席团监督对我们指出的不足和问题，我们要深刻剖析原因，主动查找为企业、为群众办事全流程的痛点、堵点、难点，制定整改措施，逐一销号，不断增强各类市场主体的获得感和满意度。</w:t>
      </w:r>
    </w:p>
    <w:p>
      <w:pPr>
        <w:ind w:left="0" w:right="0" w:firstLine="560"/>
        <w:spacing w:before="450" w:after="450" w:line="312" w:lineRule="auto"/>
      </w:pPr>
      <w:r>
        <w:rPr>
          <w:rFonts w:ascii="宋体" w:hAnsi="宋体" w:eastAsia="宋体" w:cs="宋体"/>
          <w:color w:val="000"/>
          <w:sz w:val="28"/>
          <w:szCs w:val="28"/>
        </w:rPr>
        <w:t xml:space="preserve">　　各位委员、代表，我所全体干部在镇人大主席团的各位领导和各位委员、代表的监督支持下，以开诚布公的态度迎接评议，以严肃认真的姿态抓好整改，以精益求精的作风改进工作，持续优化市场环境和营商环境，为地方经济社会高质量发展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 市场监管局优化营商环境工作总结</w:t>
      </w:r>
    </w:p>
    <w:p>
      <w:pPr>
        <w:ind w:left="0" w:right="0" w:firstLine="560"/>
        <w:spacing w:before="450" w:after="450" w:line="312" w:lineRule="auto"/>
      </w:pPr>
      <w:r>
        <w:rPr>
          <w:rFonts w:ascii="宋体" w:hAnsi="宋体" w:eastAsia="宋体" w:cs="宋体"/>
          <w:color w:val="000"/>
          <w:sz w:val="28"/>
          <w:szCs w:val="28"/>
        </w:rPr>
        <w:t xml:space="preserve">　　今年以来，按照市委、市政府工作部署要求，我局认真贯彻落实上级关于深化“放管服”改革创优营商环境各项工作部署，坚持立足职能职责，采取有效措施，为我市经济高质量发展营造了良好的市场环境。现将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持续强化工作保障。一是组织制度到位。及时调整成立局主要领导任组长，各分管负责同志任副组长，各科室机构负责人为成员的局优化营商环境工作领导小组。起草制定市局《优化营商环境实施方案》《优化全市食品药品医疗器械生产经营主体营商环境的实施意见》《202_年深化“放管服”改革创优“四最”营商环境工作要点任务和责任分解》和企业开办、企业注销、市场监管以及知识产权提升方案升级版等制度文件，确保各项工作落到实处。二是学习传达到位。先后组织召开市局党组会议、全市系统优化营商环境工作会议以及优化营商环境工作推进会、专题会和营商环境评价工作部署会等会议，学习传达上级有关文件会议精神和工作部署要求，总结优化营商环境工作，安排部署优化营商环境、电视问政等重点工作任务。三是宣传引导到位。在市局网站开辟专栏，及时公布优化营商环境相关法律法规，发布市局优化营商环境工作动态，切实加强对优化营商环境工作的宣传。推出市局“十不准”，进一步提升政务服务质效。四是工作落实到位。认真贯彻落实全市营商环境电视电话会议精神\\年度工作要点等要求，围绕上级关于营商环境工作的部署要求、通报精神和反馈的问题等，强化工作部署，压实工作责任，切实抓好各项工作任务的贯彻落实和整改工作。</w:t>
      </w:r>
    </w:p>
    <w:p>
      <w:pPr>
        <w:ind w:left="0" w:right="0" w:firstLine="560"/>
        <w:spacing w:before="450" w:after="450" w:line="312" w:lineRule="auto"/>
      </w:pPr>
      <w:r>
        <w:rPr>
          <w:rFonts w:ascii="宋体" w:hAnsi="宋体" w:eastAsia="宋体" w:cs="宋体"/>
          <w:color w:val="000"/>
          <w:sz w:val="28"/>
          <w:szCs w:val="28"/>
        </w:rPr>
        <w:t xml:space="preserve">　　（二）不断深化商事制度改革。深入开展企业开办、注销提升行动，进一步降低市场准入门槛。统筹推进“证照分离”“多证合一”改革，全面推进企业开办“六个一”体系建设。完善综合服务窗口，建设完成企业开办“一网通办”平台系统，企业开办时间压缩至1个工作日内完成。市场主体加速增长，新增各类市场主体**万户，总量达**万户。设立企业注销网上服务专区，实现企业注销“一网”服务，进一步提高市场主体退出效率。今年以来，全市注销企业**万户。优化审批服务，出台《优化生产经营主体营商环境的实施意见》，对相关企业的申办、变更等行政许可事项，在适用范围内实行告知承诺，取消发证前现场检查或者实行先批后查。根据政务服务网阜阳分厅公示的行政许可（备案）事项“承诺时限”，持续压减办理时限、环节，对不需现场检查的行政审批（备案）事项，办理环节减少为2个环节。</w:t>
      </w:r>
    </w:p>
    <w:p>
      <w:pPr>
        <w:ind w:left="0" w:right="0" w:firstLine="560"/>
        <w:spacing w:before="450" w:after="450" w:line="312" w:lineRule="auto"/>
      </w:pPr>
      <w:r>
        <w:rPr>
          <w:rFonts w:ascii="宋体" w:hAnsi="宋体" w:eastAsia="宋体" w:cs="宋体"/>
          <w:color w:val="000"/>
          <w:sz w:val="28"/>
          <w:szCs w:val="28"/>
        </w:rPr>
        <w:t xml:space="preserve">　　（三）全面提升监管效能。深入开展市场监管提升行动，出台《202_年度“双随机、一公开”抽查工作计划》《202_年度“双随机、一公开”监管抽查工作计划》等文件，确保日常监管“双随机”全覆盖。今年以来，全市**家单位开展了“双随机、一公开”抽查，累计抽查市场主体**家。实施跨部门协同监管，制定《部门联合抽查实施办法》等，督促市直各部门按照抽查清单事项相连相近、监管互补和业务实际需求等，积极与其他相关部门之间有效对接，合理确定随机联查部门以及随机联查的事项、发起方式、抽查比例等。</w:t>
      </w:r>
    </w:p>
    <w:p>
      <w:pPr>
        <w:ind w:left="0" w:right="0" w:firstLine="560"/>
        <w:spacing w:before="450" w:after="450" w:line="312" w:lineRule="auto"/>
      </w:pPr>
      <w:r>
        <w:rPr>
          <w:rFonts w:ascii="宋体" w:hAnsi="宋体" w:eastAsia="宋体" w:cs="宋体"/>
          <w:color w:val="000"/>
          <w:sz w:val="28"/>
          <w:szCs w:val="28"/>
        </w:rPr>
        <w:t xml:space="preserve">　　（四）扎实开展知识产权工作。落实《加快知识产权强市建设若干政策措施》要求，大力培育高价值专利和知名品牌，202_年，全市新申请发明专利**件，获发明专利授权件.截至目前，全市有效发明专利共有件，每万人口发明专利拥有量件。全市商标注册申请量1**件，新核准注册商标**件，有效注册商标总量达**件。推动专利商标混合质押，办理专利、商标质押**笔（件），融资金额**亿元。</w:t>
      </w:r>
    </w:p>
    <w:p>
      <w:pPr>
        <w:ind w:left="0" w:right="0" w:firstLine="560"/>
        <w:spacing w:before="450" w:after="450" w:line="312" w:lineRule="auto"/>
      </w:pPr>
      <w:r>
        <w:rPr>
          <w:rFonts w:ascii="宋体" w:hAnsi="宋体" w:eastAsia="宋体" w:cs="宋体"/>
          <w:color w:val="000"/>
          <w:sz w:val="28"/>
          <w:szCs w:val="28"/>
        </w:rPr>
        <w:t xml:space="preserve">　　（五）全力服务企业发展。常态化开展“四送一服”工作，开展政策宣讲**场次，调研企业**家。全面推进“个转企”工作，累计完成“个转企”**户。做好市级领导调研走访“四送一服双联”企业复工复产和包联项目推进情况的联络、协调工作，扎实有序推进“四送一服双联”活动常态化、制度化。组织质量管理和检验检测机构专业技术人员到包联企业开展“质量提升”帮扶活动，引导企业积极导入卓越绩效模式等先进的质量管理方法，推动企业质量管理水平的提升。</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一是企业开办“一网通办”平台操作性、稳定性仍需进一步完善。二是“双随机、一公开”监管工作力度应进一步加大。三是我市企业知识产权意识薄弱，知识产权工作发展不平衡。</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优化提升营商环境只有起点，没有终点。下一步，我局将按照中央和省、市关于优化营商环境工作的安排部署，进一步加强组织领导，明确工作任务，细化工作方案，落实工作职责，确保市场监管领域深化“放管服”改革、优化营商环境各项工作落到实处。一是持续开展企业开办和企业注销提升行动。严格落实市场准入负面清单管理规定，统筹推进“证照分离”改革，进一步减环节、压材料、降成本、提效率，完善企业开办“一网通办”系统平台。围绕破解企业注销中的“难点”“痛点”“堵点”问题，进一步深化简易注销登记改革，简化普通注销登记程序，切实破解企业注销难题。二是持续开展监管提升行动。推进部门联合“双随机、一公开”监管，确保到市场监管领域“双随机、一公开”监管执法部门全覆盖、抽查事项全覆盖、部门联合抽查常态化。严格监督企业落实主体责任，抓好涉企信息统一归集共享。三是持续开展知识产权创造保护运用提升行动。实行更加严格的知识产权保护，进一步提升知识产权运用效率，夯实知识产权强市建设基础。大力培育高价值核心专利，保持商标注册持续稳步增长。积极推进商标、专利权质押融资工作，实现知识产权价值提升。四是持续强化营商环境评价工作。加强统筹协调，持续完善优化营商环境和推进评价工作的政策措施。认真梳理工作存在的问题和短板，深入剖析存在问题原因和症结，完善工作措施，及时补缺补差，确保营商环境评价工作有序开展、确定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2025-05-01T12:56:30+08:00</dcterms:created>
  <dcterms:modified xsi:type="dcterms:W3CDTF">2025-05-01T12:56:30+08:00</dcterms:modified>
</cp:coreProperties>
</file>

<file path=docProps/custom.xml><?xml version="1.0" encoding="utf-8"?>
<Properties xmlns="http://schemas.openxmlformats.org/officeDocument/2006/custom-properties" xmlns:vt="http://schemas.openxmlformats.org/officeDocument/2006/docPropsVTypes"/>
</file>