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公园亮化检修工作总结(推荐5篇)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园亮化检修工作总结1为了给广大师生营造一个环境优雅、空气清新、健康舒适的工作学习和生活环境，根据上级要求在文明十月动员学校师生全面绿化美化学校环境。现在已近月末，在此次工作中确有收效。具体总结如下：&gt;一、加大宣传，提高认识。校园绿化的实质...</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公园亮化检修工作总结1</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史继振校长为组长，是学校绿化工作第一责任人，王近三主抓学校绿化工作，张伟具体负责学校绿化规划的实施工作，庄秀秀具体负责宣传、教育工作。绿化领导小组坚持“绿化、美化、净化、亮化，使校园形象更美、校园环境更优、校园品位更高。”的思想，定期召开会议，总结经验，研究布置工作，制定绿化计划。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国旗仪式，由少先队大队主持，并成立有国旗护卫队。校园内各种教育标语、名人名言、校风校训、教风学风及办学理念、小学生守则、小学生日常行为规范等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5、切实保障学生的饮水安全。</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公园亮化检修工作总结2</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公园亮化检修工作总结3</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公园亮化检修工作总结4</w:t>
      </w:r>
    </w:p>
    <w:p>
      <w:pPr>
        <w:ind w:left="0" w:right="0" w:firstLine="560"/>
        <w:spacing w:before="450" w:after="450" w:line="312" w:lineRule="auto"/>
      </w:pPr>
      <w:r>
        <w:rPr>
          <w:rFonts w:ascii="宋体" w:hAnsi="宋体" w:eastAsia="宋体" w:cs="宋体"/>
          <w:color w:val="000"/>
          <w:sz w:val="28"/>
          <w:szCs w:val="28"/>
        </w:rPr>
        <w:t xml:space="preserve">【关键词】城市建设亮化设施管理</w:t>
      </w:r>
    </w:p>
    <w:p>
      <w:pPr>
        <w:ind w:left="0" w:right="0" w:firstLine="560"/>
        <w:spacing w:before="450" w:after="450" w:line="312" w:lineRule="auto"/>
      </w:pPr>
      <w:r>
        <w:rPr>
          <w:rFonts w:ascii="宋体" w:hAnsi="宋体" w:eastAsia="宋体" w:cs="宋体"/>
          <w:color w:val="000"/>
          <w:sz w:val="28"/>
          <w:szCs w:val="28"/>
        </w:rPr>
        <w:t xml:space="preserve">本文从我国现阶段的城市亮化建设管理问题为切入点，综合分析了相关预防管理措施和管理标准问题，第三部分综合分析了城市路灯亮化建设的未来展望。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1 我国现阶段的城市亮化建设管理和养护问题分析</w:t>
      </w:r>
    </w:p>
    <w:p>
      <w:pPr>
        <w:ind w:left="0" w:right="0" w:firstLine="560"/>
        <w:spacing w:before="450" w:after="450" w:line="312" w:lineRule="auto"/>
      </w:pPr>
      <w:r>
        <w:rPr>
          <w:rFonts w:ascii="宋体" w:hAnsi="宋体" w:eastAsia="宋体" w:cs="宋体"/>
          <w:color w:val="000"/>
          <w:sz w:val="28"/>
          <w:szCs w:val="28"/>
        </w:rPr>
        <w:t xml:space="preserve">规划科学性和规范性不到位</w:t>
      </w:r>
    </w:p>
    <w:p>
      <w:pPr>
        <w:ind w:left="0" w:right="0" w:firstLine="560"/>
        <w:spacing w:before="450" w:after="450" w:line="312" w:lineRule="auto"/>
      </w:pPr>
      <w:r>
        <w:rPr>
          <w:rFonts w:ascii="宋体" w:hAnsi="宋体" w:eastAsia="宋体" w:cs="宋体"/>
          <w:color w:val="000"/>
          <w:sz w:val="28"/>
          <w:szCs w:val="28"/>
        </w:rPr>
        <w:t xml:space="preserve">到目前为止，城市的现代化建设水平较低，所以总体的城市建设规划较为简单，从我国目前大多数的城市现代化建设中进行分析可以发现，城市的亮化建设规划难度较低，所以有很多地区完全没有进行良好规划，同时应用的技术和手段也较为落后，导致城市亮化建设过程中存在较多问题和困难，所以总体的城市亮化建设效果欠佳，导致存在一种不协调和不平衡的问题，这也是一种重要的视觉污染为题[1]。</w:t>
      </w:r>
    </w:p>
    <w:p>
      <w:pPr>
        <w:ind w:left="0" w:right="0" w:firstLine="560"/>
        <w:spacing w:before="450" w:after="450" w:line="312" w:lineRule="auto"/>
      </w:pPr>
      <w:r>
        <w:rPr>
          <w:rFonts w:ascii="宋体" w:hAnsi="宋体" w:eastAsia="宋体" w:cs="宋体"/>
          <w:color w:val="000"/>
          <w:sz w:val="28"/>
          <w:szCs w:val="28"/>
        </w:rPr>
        <w:t xml:space="preserve">设计效果无法达到实际要求</w:t>
      </w:r>
    </w:p>
    <w:p>
      <w:pPr>
        <w:ind w:left="0" w:right="0" w:firstLine="560"/>
        <w:spacing w:before="450" w:after="450" w:line="312" w:lineRule="auto"/>
      </w:pPr>
      <w:r>
        <w:rPr>
          <w:rFonts w:ascii="宋体" w:hAnsi="宋体" w:eastAsia="宋体" w:cs="宋体"/>
          <w:color w:val="000"/>
          <w:sz w:val="28"/>
          <w:szCs w:val="28"/>
        </w:rPr>
        <w:t xml:space="preserve">在实践建设过程中，经常会出现设计效果与设计效果之间差异化的问题，该种问题也较为普遍，同时经过多年的研究分析和总结发现，出现该种问题的主要原因在于以下几点：第一，工作的参与单位很多都是外地企业，所以因为地域差异的影响导致对该地区的群众审美和照明设计情况不了解，造成了实际设计与设计效果之间的差异和问题。第二，照明设计单位会出现为了照明施工设计效果而忽视实践安装效果[2]。</w:t>
      </w:r>
    </w:p>
    <w:p>
      <w:pPr>
        <w:ind w:left="0" w:right="0" w:firstLine="560"/>
        <w:spacing w:before="450" w:after="450" w:line="312" w:lineRule="auto"/>
      </w:pPr>
      <w:r>
        <w:rPr>
          <w:rFonts w:ascii="宋体" w:hAnsi="宋体" w:eastAsia="宋体" w:cs="宋体"/>
          <w:color w:val="000"/>
          <w:sz w:val="28"/>
          <w:szCs w:val="28"/>
        </w:rPr>
        <w:t xml:space="preserve">亮化改建建设维护不到位</w:t>
      </w:r>
    </w:p>
    <w:p>
      <w:pPr>
        <w:ind w:left="0" w:right="0" w:firstLine="560"/>
        <w:spacing w:before="450" w:after="450" w:line="312" w:lineRule="auto"/>
      </w:pPr>
      <w:r>
        <w:rPr>
          <w:rFonts w:ascii="宋体" w:hAnsi="宋体" w:eastAsia="宋体" w:cs="宋体"/>
          <w:color w:val="000"/>
          <w:sz w:val="28"/>
          <w:szCs w:val="28"/>
        </w:rPr>
        <w:t xml:space="preserve">在我国目前的城市亮化建设过程中，通常都是由政府来主导管理工作，承担工作职责，同时在实际的工作中也有众多问题和不良现象，该类现象的存在严重造成了与城市建设目标的背离，同时也导致在实践工作过程中，部分地方政府存在偏重亮化设施建设，忽视后期管理和维护的问题，所以导致很多的地方亮化设施建设因为后期维护不到位而出现荒废的问题。这也必然会加大政府在人力、物力、财力等方面的压力。通常情况下，还可能存在亮化安全处理的主体不明问题，所以容易加大安全事故隐患，权限使用的模糊也容易导致推卸责任现象严重[3]。</w:t>
      </w:r>
    </w:p>
    <w:p>
      <w:pPr>
        <w:ind w:left="0" w:right="0" w:firstLine="560"/>
        <w:spacing w:before="450" w:after="450" w:line="312" w:lineRule="auto"/>
      </w:pPr>
      <w:r>
        <w:rPr>
          <w:rFonts w:ascii="宋体" w:hAnsi="宋体" w:eastAsia="宋体" w:cs="宋体"/>
          <w:color w:val="000"/>
          <w:sz w:val="28"/>
          <w:szCs w:val="28"/>
        </w:rPr>
        <w:t xml:space="preserve">2 相关预防管理措施和管理标准</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应该建立健全相关法律法规，国家及相关职能和管理部门在进行相关法律制定的过程中需要经城市亮化建设实施放到首先环节，归纳到法律管理工作中。从而让城市亮化加深更加有法可依。这也是城市亮化建设的重要发展保障。</w:t>
      </w:r>
    </w:p>
    <w:p>
      <w:pPr>
        <w:ind w:left="0" w:right="0" w:firstLine="560"/>
        <w:spacing w:before="450" w:after="450" w:line="312" w:lineRule="auto"/>
      </w:pPr>
      <w:r>
        <w:rPr>
          <w:rFonts w:ascii="宋体" w:hAnsi="宋体" w:eastAsia="宋体" w:cs="宋体"/>
          <w:color w:val="000"/>
          <w:sz w:val="28"/>
          <w:szCs w:val="28"/>
        </w:rPr>
        <w:t xml:space="preserve">政府应该加大支持力度</w:t>
      </w:r>
    </w:p>
    <w:p>
      <w:pPr>
        <w:ind w:left="0" w:right="0" w:firstLine="560"/>
        <w:spacing w:before="450" w:after="450" w:line="312" w:lineRule="auto"/>
      </w:pPr>
      <w:r>
        <w:rPr>
          <w:rFonts w:ascii="宋体" w:hAnsi="宋体" w:eastAsia="宋体" w:cs="宋体"/>
          <w:color w:val="000"/>
          <w:sz w:val="28"/>
          <w:szCs w:val="28"/>
        </w:rPr>
        <w:t xml:space="preserve">城市亮化建设属于关系到城市形象的重要工作，城市亮化建设工作不仅仅是一个部门或者局部的小问题，而是涉及到整体城市建设发展的大问题，相关部门领导应该提高对灯饰安装方面的重视程度和实际工作效果，对实际政府在城市路灯照明建设过程中的资金费用投入数目，相关优惠政策的制定以及整体相关工作的宣传效果等，都应该加大规划和关注程度，进而发挥宏观调控的作用，扩大政府管理效果。</w:t>
      </w:r>
    </w:p>
    <w:p>
      <w:pPr>
        <w:ind w:left="0" w:right="0" w:firstLine="560"/>
        <w:spacing w:before="450" w:after="450" w:line="312" w:lineRule="auto"/>
      </w:pPr>
      <w:r>
        <w:rPr>
          <w:rFonts w:ascii="宋体" w:hAnsi="宋体" w:eastAsia="宋体" w:cs="宋体"/>
          <w:color w:val="000"/>
          <w:sz w:val="28"/>
          <w:szCs w:val="28"/>
        </w:rPr>
        <w:t xml:space="preserve">将亮化规划纳入城市总体规划范围中</w:t>
      </w:r>
    </w:p>
    <w:p>
      <w:pPr>
        <w:ind w:left="0" w:right="0" w:firstLine="560"/>
        <w:spacing w:before="450" w:after="450" w:line="312" w:lineRule="auto"/>
      </w:pPr>
      <w:r>
        <w:rPr>
          <w:rFonts w:ascii="宋体" w:hAnsi="宋体" w:eastAsia="宋体" w:cs="宋体"/>
          <w:color w:val="000"/>
          <w:sz w:val="28"/>
          <w:szCs w:val="28"/>
        </w:rPr>
        <w:t xml:space="preserve">城市的配套设施建设、城市园林绿化建设等内容都是需要关注的重要规划建设内容，所以为了实现总体城市建设效率的有效提高，应该将城市亮化建设归纳到总体城市建设规划范围中，尽可能落实详细的规划要求，应该努力在城市的大规模开发建设的引导下进行配套设施建设，实现各建设项目彼此之间的相互联系和相互协调。</w:t>
      </w:r>
    </w:p>
    <w:p>
      <w:pPr>
        <w:ind w:left="0" w:right="0" w:firstLine="560"/>
        <w:spacing w:before="450" w:after="450" w:line="312" w:lineRule="auto"/>
      </w:pPr>
      <w:r>
        <w:rPr>
          <w:rFonts w:ascii="宋体" w:hAnsi="宋体" w:eastAsia="宋体" w:cs="宋体"/>
          <w:color w:val="000"/>
          <w:sz w:val="28"/>
          <w:szCs w:val="28"/>
        </w:rPr>
        <w:t xml:space="preserve">3 城市路灯亮化建设和未来展望</w:t>
      </w:r>
    </w:p>
    <w:p>
      <w:pPr>
        <w:ind w:left="0" w:right="0" w:firstLine="560"/>
        <w:spacing w:before="450" w:after="450" w:line="312" w:lineRule="auto"/>
      </w:pPr>
      <w:r>
        <w:rPr>
          <w:rFonts w:ascii="宋体" w:hAnsi="宋体" w:eastAsia="宋体" w:cs="宋体"/>
          <w:color w:val="000"/>
          <w:sz w:val="28"/>
          <w:szCs w:val="28"/>
        </w:rPr>
        <w:t xml:space="preserve">夜景的灯光照明综合考虑城市系统规划</w:t>
      </w:r>
    </w:p>
    <w:p>
      <w:pPr>
        <w:ind w:left="0" w:right="0" w:firstLine="560"/>
        <w:spacing w:before="450" w:after="450" w:line="312" w:lineRule="auto"/>
      </w:pPr>
      <w:r>
        <w:rPr>
          <w:rFonts w:ascii="宋体" w:hAnsi="宋体" w:eastAsia="宋体" w:cs="宋体"/>
          <w:color w:val="000"/>
          <w:sz w:val="28"/>
          <w:szCs w:val="28"/>
        </w:rPr>
        <w:t xml:space="preserve">城市的夜景照明规划应该与城市的总体建设规划实现良好结合，这也是城市规划建设的重要组成部分，以总体的建设规划为依据，应该重点把握好反应城市建设特征的工程项目的建设，不仅仅要实现城市照明功能，还应该达到较高的艺术发展水平，为总体的城市形象建设提供重要支持和引导作用。</w:t>
      </w:r>
    </w:p>
    <w:p>
      <w:pPr>
        <w:ind w:left="0" w:right="0" w:firstLine="560"/>
        <w:spacing w:before="450" w:after="450" w:line="312" w:lineRule="auto"/>
      </w:pPr>
      <w:r>
        <w:rPr>
          <w:rFonts w:ascii="宋体" w:hAnsi="宋体" w:eastAsia="宋体" w:cs="宋体"/>
          <w:color w:val="000"/>
          <w:sz w:val="28"/>
          <w:szCs w:val="28"/>
        </w:rPr>
        <w:t xml:space="preserve">城市亮化建设需要符合城市功能需要</w:t>
      </w:r>
    </w:p>
    <w:p>
      <w:pPr>
        <w:ind w:left="0" w:right="0" w:firstLine="560"/>
        <w:spacing w:before="450" w:after="450" w:line="312" w:lineRule="auto"/>
      </w:pPr>
      <w:r>
        <w:rPr>
          <w:rFonts w:ascii="宋体" w:hAnsi="宋体" w:eastAsia="宋体" w:cs="宋体"/>
          <w:color w:val="000"/>
          <w:sz w:val="28"/>
          <w:szCs w:val="28"/>
        </w:rPr>
        <w:t xml:space="preserve">应该以城市的总体建设规划方案为依据，进行城市的夜景设计部署，所以应该与总体的城市规划和建设的建筑物特点之间相互契合，对于功能不同的地段和线路在进行路灯照明设计的过程中应该注意风格和特征的不同，构建起和谐唯美的城市灯光氛围，所以对城市路灯照明设计风格和设计景观都有较高的要求。</w:t>
      </w:r>
    </w:p>
    <w:p>
      <w:pPr>
        <w:ind w:left="0" w:right="0" w:firstLine="560"/>
        <w:spacing w:before="450" w:after="450" w:line="312" w:lineRule="auto"/>
      </w:pPr>
      <w:r>
        <w:rPr>
          <w:rFonts w:ascii="宋体" w:hAnsi="宋体" w:eastAsia="宋体" w:cs="宋体"/>
          <w:color w:val="000"/>
          <w:sz w:val="28"/>
          <w:szCs w:val="28"/>
        </w:rPr>
        <w:t xml:space="preserve">从城市的环境景观构成要素角度进行分析可以发现，总体的城市路灯景观建设应该与城市的自然风景和城市的人工建筑相适应，应该从微观和宏观两个角度进行路灯景观设计规划，在关注整体实用特征的同时还应该关注总体的装饰和美观价值，应该从功能性和实用性角度综合分析，实现实用与美学的并重，所以应该保持规划的整体性和设计的综合性，不但提高美学设计的总体质量和总体水平。</w:t>
      </w:r>
    </w:p>
    <w:p>
      <w:pPr>
        <w:ind w:left="0" w:right="0" w:firstLine="560"/>
        <w:spacing w:before="450" w:after="450" w:line="312" w:lineRule="auto"/>
      </w:pPr>
      <w:r>
        <w:rPr>
          <w:rFonts w:ascii="宋体" w:hAnsi="宋体" w:eastAsia="宋体" w:cs="宋体"/>
          <w:color w:val="000"/>
          <w:sz w:val="28"/>
          <w:szCs w:val="28"/>
        </w:rPr>
        <w:t xml:space="preserve">明确管理机制和部门</w:t>
      </w:r>
    </w:p>
    <w:p>
      <w:pPr>
        <w:ind w:left="0" w:right="0" w:firstLine="560"/>
        <w:spacing w:before="450" w:after="450" w:line="312" w:lineRule="auto"/>
      </w:pPr>
      <w:r>
        <w:rPr>
          <w:rFonts w:ascii="宋体" w:hAnsi="宋体" w:eastAsia="宋体" w:cs="宋体"/>
          <w:color w:val="000"/>
          <w:sz w:val="28"/>
          <w:szCs w:val="28"/>
        </w:rPr>
        <w:t xml:space="preserve">城市路灯亮化设施建设、管理与养护需要明确管理机制和部门，落实长效管理与养护标准，政府应该发挥宏观调控的重要作用，进一步实现城市路灯亮化设施建设管理系统化和规范化，进一步实现各部分亮化设施管理与养护的持久性作用发挥，延长维护管理的时效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当前的城市路灯亮化建设、管理、养护应该从实际出发分析存在的问题，针对在规划、设计和维护环节存在的问题进行良好处理，积极完善相关法律制度，提高政府的关注程度，将亮化规划纳入城市总体规划范围中，将城市路灯亮化建设上升到环境景观设计高度。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[1]陆岩，徐国永.浅谈城市道路设施的养护与管理[J].科技信息，20_，08：490-491.</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喜庆的日子，是一个高兴的日子，我们在这里隆重召开全区三级干部会，总结成绩、表彰先进，鼓舞士气、激励斗志，动员全区上下，迅速兴起学习先进、赶超先进、奋勇争先的热潮，谋亮点，干亮点，评亮点，科学求进，转型提升，加快建设西部工业城、打造北部后花园、构建和谐新______进程，努力开创______科学发展的新局面。刚才，我们表彰了先进单位和个人，办事处、区直部门、企业、村等各方面的代表作了表态发言，很给力。下面，我讲两个方面的问题。</w:t>
      </w:r>
    </w:p>
    <w:p>
      <w:pPr>
        <w:ind w:left="0" w:right="0" w:firstLine="560"/>
        <w:spacing w:before="450" w:after="450" w:line="312" w:lineRule="auto"/>
      </w:pPr>
      <w:r>
        <w:rPr>
          <w:rFonts w:ascii="宋体" w:hAnsi="宋体" w:eastAsia="宋体" w:cs="宋体"/>
          <w:color w:val="000"/>
          <w:sz w:val="28"/>
          <w:szCs w:val="28"/>
        </w:rPr>
        <w:t xml:space="preserve">一、同心协力，顽强拼搏，20__年工作成效喜人，衷心感谢大家</w:t>
      </w:r>
    </w:p>
    <w:p>
      <w:pPr>
        <w:ind w:left="0" w:right="0" w:firstLine="560"/>
        <w:spacing w:before="450" w:after="450" w:line="312" w:lineRule="auto"/>
      </w:pPr>
      <w:r>
        <w:rPr>
          <w:rFonts w:ascii="宋体" w:hAnsi="宋体" w:eastAsia="宋体" w:cs="宋体"/>
          <w:color w:val="000"/>
          <w:sz w:val="28"/>
          <w:szCs w:val="28"/>
        </w:rPr>
        <w:t xml:space="preserve">20__年，面对复杂的经济形势，我们紧紧抓住经济转型示范市建设重大机遇，围绕建设西部工业城、打造北部后花园、构建和谐新______总体目标，坚持项目支撑，坚持科技创新，坚持产业集聚，坚持城乡统筹，全面完成了各项目标任务，经济社会保持了平稳较快发展。</w:t>
      </w:r>
    </w:p>
    <w:p>
      <w:pPr>
        <w:ind w:left="0" w:right="0" w:firstLine="560"/>
        <w:spacing w:before="450" w:after="450" w:line="312" w:lineRule="auto"/>
      </w:pPr>
      <w:r>
        <w:rPr>
          <w:rFonts w:ascii="宋体" w:hAnsi="宋体" w:eastAsia="宋体" w:cs="宋体"/>
          <w:color w:val="000"/>
          <w:sz w:val="28"/>
          <w:szCs w:val="28"/>
        </w:rPr>
        <w:t xml:space="preserve">回顾20__，最令人振奋的是面对复杂的经济形势，我们群策群力，全区经济保持了平稳较快发展。我们坚持以科学发展为主题，以加快经济发展方式转变为主线，以“科学求进、加快发展”为总基调，持续深化“三个干什么”实践讨论活动，坚定不移地推进思想转型、工业转型、三产转型和城市转型，地区生产总值、公共财政预算收入和城乡居民收入等主要经济指标均圆满完成了任务。这一年里，区人大和区政协充分发挥代表和委员的作用，广泛开展视察、调研活动，就产业集聚区建设、北部后花园建设、企业人才委派、经济转型升级提出了很多有建设性的意见建议。发改委积极对接中原经济区和______市经济转型示范市建设，在经济转型示范市目标考核中取得第一名。特色商务区建设指挥部从零起步，边规划，边招商，特色商务区规划顺利通过省发改委批复。工信局邀请中国石油与化学工业规划院对现代化工循环经济产业园区进行规划设计，优化了园区布局，对加快工业转型起到了积极的推动作用，也为我区争创循环经济产业园奠定了基础。全区广大企业以科技创新为动力，加快结构调整和产业转型升级步伐，佰利联公司投资6亿元对硫酸法工艺进行技术改造，强化节能减排，推动技术升级，出口量稳居全国同行业之首，被评为“河南省化工行业20强”企业；多氟多公司加大新产品研发力度，实施了年产1亿安时动力锂电池、千吨级六氟磷酸锂等项目，进入全省“百强百高”行列。区商务局和王封办事处、李封办事处、龙洞办事处，主动与武钢、三木、万里等大型企业集团开展对接合作，赴北京、到上海、去武汉、下江苏洽谈投资，先后引进了三木表层处理材料工业园、万兴物流园等一批大项目。朱村办事处往返北京、山西等地，签定了投资10亿元的甲醇汽油项目框架协议，完成了投资10亿元的天然气液化项目商贸注册。区财政局协调相关部门，争取资金亿元，其中为六大园区引进资金5700万元，提供了有力的财政支撑。</w:t>
      </w:r>
    </w:p>
    <w:p>
      <w:pPr>
        <w:ind w:left="0" w:right="0" w:firstLine="560"/>
        <w:spacing w:before="450" w:after="450" w:line="312" w:lineRule="auto"/>
      </w:pPr>
      <w:r>
        <w:rPr>
          <w:rFonts w:ascii="宋体" w:hAnsi="宋体" w:eastAsia="宋体" w:cs="宋体"/>
          <w:color w:val="000"/>
          <w:sz w:val="28"/>
          <w:szCs w:val="28"/>
        </w:rPr>
        <w:t xml:space="preserve">回顾20__，最令人鼓舞的是广大干部持续深化“三个干什么”实践讨论活动，创造了一大批工作亮点。全区各级各部门坚持讲亮点、记缺点、看进度，持续深化“三个干什么”实践讨论活动，创造性开展工作，全区亮点工作频现。区纪委深化惩防体系建设，大力推进党务政务公开工作，我区被评为全市反腐倡廉建设工作先进单位。区委办公室发挥参谋助手作用，调查研究工作再次荣获全省先进单位。组织部扎实开展基层组织建设年活动，基层党组织的凝聚力、战斗力、号召力进一步增强，全市机关党建工作现场会在我区召开，机关工委又被评为省级先进工委。宣传部精心策划，先后在中央、省、市媒体发稿349篇，提升了______对外形象。_部围绕大局，开展经济_，举办了“春风行动”送岗位招聘会，帮助企业与650名求职者签订了用工意向书。武装部服务发展大局，认真做好民兵预备役建设，荣获全市“四无”活动先进单位。农办大力推进新型社区建设，被评为全省新型农村社区建设先进单位。 教育局大力实施名师名校工程，整合教育教学资源，中招和高考再创佳绩，获得全市教育质量奖综合一等奖。城管局和环卫处不断健全城市管理体制，认真开展精品路创建等工作，在全市城市管理综合评比中连续24个季度位居五城区之首，在全市历次精品路检查暗访和考核中始终保持五城区第一。计生委围绕创建全国计划生育优质服务区，扎实推进优生优育服务，在全省人口目标监控中，排名五城区第一，全省县区第28名，位次提升了100多名。据统计，全区各级各部门共获得市级以上集体荣誉近110项。</w:t>
      </w:r>
    </w:p>
    <w:p>
      <w:pPr>
        <w:ind w:left="0" w:right="0" w:firstLine="560"/>
        <w:spacing w:before="450" w:after="450" w:line="312" w:lineRule="auto"/>
      </w:pPr>
      <w:r>
        <w:rPr>
          <w:rFonts w:ascii="宋体" w:hAnsi="宋体" w:eastAsia="宋体" w:cs="宋体"/>
          <w:color w:val="000"/>
          <w:sz w:val="28"/>
          <w:szCs w:val="28"/>
        </w:rPr>
        <w:t xml:space="preserve">回顾20__，最令人感动的是各级各部门真抓实干，攻坚克难，多项工作取得了显著成效。集聚区管委会多渠道破解资金瓶颈，完成基础设施投资亿元，集聚区综合承载力明显提升。许衡办事处围绕鑫诚四期等重点项目建设，不等不靠，主动作为，克服了“拆、征、建”三大难题，全年协调项目用地1700余亩，服务征迁群众840余户，为集聚区建设奠定了坚实基础。区北部山区综合开发领导小组邀请省旅游发展研究院，走遍了后山的险峰、峡谷，为编制北部山区旅游综合开发总体规划提供了第一手资料。龙翔办事处、______国土分局大力开展北山环境综合治理，昼夜巡逻检查，依法取缔非法采矿点，私挖乱采现象得到有效遏制，全市整治工作现场会在我区召开；衡苑矿山公园建成投用，为群众提供了又一处休闲场所，成为我区城乡一体化建设的又一亮点。区金融办着力破解企业融资难问题，开展银企对接洽谈30余次，协助企业获得金融机构贷款亿元，协助淼雨、鑫诚、东方海钠3家企业进入省定上市预备队企业，全市上市工作经验交流会在我区召开。府城办事处在去年“三秋”及禁烧工作中，按照“标本兼治、疏堵并举”的要求，坚持全面防控与重点督查相结合，圆满完成了禁烧任务，在全市“三秋”及禁烧工作会上作了典型发言。区住建局克服时间紧、任务重、施工条件困难等影响，科学组织、精心安排，按期实现了污水管网工程建成通水。区交通运输局针对阻碍工农路建设两年多的“老大难”问题，组织人员通过深入细致的思想工作，理顺了群众情绪，顺利完成了工农路续建工程。</w:t>
      </w:r>
    </w:p>
    <w:p>
      <w:pPr>
        <w:ind w:left="0" w:right="0" w:firstLine="560"/>
        <w:spacing w:before="450" w:after="450" w:line="312" w:lineRule="auto"/>
      </w:pPr>
      <w:r>
        <w:rPr>
          <w:rFonts w:ascii="宋体" w:hAnsi="宋体" w:eastAsia="宋体" w:cs="宋体"/>
          <w:color w:val="000"/>
          <w:sz w:val="28"/>
          <w:szCs w:val="28"/>
        </w:rPr>
        <w:t xml:space="preserve">回顾20__，最令人欣慰的是全区上下坚持民生为重，改善民生、促进和谐，广大群众的幸福指数不断提高。区财政全年用于民生的投资达到亿元，十项民生工程圆满完成，城乡居民收入增幅连续三年超过GDP增幅，科技、教育、文化、体育、医疗等社会事业全面发展。区人社局细致开展工作，城乡居民社会养老保险制度实现全覆盖，社保服务站进村入社区，走在全市前列。区民政局加大困难人群救助力度，认真落实社会保障制度，做到了应保尽保。区卫生局认真组织实施药品零差价销售和先住院后付费模式，缓解了群众看病难、住院难的问题。区文体局成功举办了全区第三届运动会，丰富了广大群众的精神文化生活。区局深入开展社会矛盾纠纷定期排查，区党政领导干部认真接访处访，工作被评为省级优秀区。政法系统切实加强创安防控体系建设，保持对违法犯罪的高压态势，为人民安居乐业和社会和谐稳定做出了贡献。</w:t>
      </w:r>
    </w:p>
    <w:p>
      <w:pPr>
        <w:ind w:left="0" w:right="0" w:firstLine="560"/>
        <w:spacing w:before="450" w:after="450" w:line="312" w:lineRule="auto"/>
      </w:pPr>
      <w:r>
        <w:rPr>
          <w:rFonts w:ascii="宋体" w:hAnsi="宋体" w:eastAsia="宋体" w:cs="宋体"/>
          <w:color w:val="000"/>
          <w:sz w:val="28"/>
          <w:szCs w:val="28"/>
        </w:rPr>
        <w:t xml:space="preserve">这些成绩，是广大干部群众奋力拼搏、扎实工作的结果，是各办事处、各单位凝心聚力、狠抓落实的结果，是区五大班子精诚团结、和衷共济的结果，是广大企业家勇立潮头、干事创业的结果。在此，我代表区五大班子向受到表彰的先进单位和个人表示热烈的祝贺！向过去一年为全区经济社会发展做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二、转型提升，再谋亮点，20_年科学发展上台阶，你我携手努力</w:t>
      </w:r>
    </w:p>
    <w:p>
      <w:pPr>
        <w:ind w:left="0" w:right="0" w:firstLine="560"/>
        <w:spacing w:before="450" w:after="450" w:line="312" w:lineRule="auto"/>
      </w:pPr>
      <w:r>
        <w:rPr>
          <w:rFonts w:ascii="宋体" w:hAnsi="宋体" w:eastAsia="宋体" w:cs="宋体"/>
          <w:color w:val="000"/>
          <w:sz w:val="28"/>
          <w:szCs w:val="28"/>
        </w:rPr>
        <w:t xml:space="preserve">春节前，我们召开了区委九届三次全会和区“两会”，确定了20_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精神，持续深化“三个干什么”实践讨论活动，谋亮点、干亮点、评亮点，不断提升干部队伍素质和能力，形成心往一处想、劲往一处使的浓厚氛围，为经济社会发展提供有力保障。</w:t>
      </w:r>
    </w:p>
    <w:p>
      <w:pPr>
        <w:ind w:left="0" w:right="0" w:firstLine="560"/>
        <w:spacing w:before="450" w:after="450" w:line="312" w:lineRule="auto"/>
      </w:pPr>
      <w:r>
        <w:rPr>
          <w:rFonts w:ascii="宋体" w:hAnsi="宋体" w:eastAsia="宋体" w:cs="宋体"/>
          <w:color w:val="000"/>
          <w:sz w:val="28"/>
          <w:szCs w:val="28"/>
        </w:rPr>
        <w:t xml:space="preserve">目标已经确定，要求已经明确，关键在落实。全区各级各部门要切实把思想和行动统一到区委、区政府的安排部署上来，持续深化“三个干什么”实践讨论活动，谋亮点、干亮点、评亮点，谋是关键，干是核心，评是手段，通过抓亮点推动作风转变，提升工作水平，带动整体工作，保证各项工作任务圆满完成，实现科学发展上台阶。</w:t>
      </w:r>
    </w:p>
    <w:p>
      <w:pPr>
        <w:ind w:left="0" w:right="0" w:firstLine="560"/>
        <w:spacing w:before="450" w:after="450" w:line="312" w:lineRule="auto"/>
      </w:pPr>
      <w:r>
        <w:rPr>
          <w:rFonts w:ascii="宋体" w:hAnsi="宋体" w:eastAsia="宋体" w:cs="宋体"/>
          <w:color w:val="000"/>
          <w:sz w:val="28"/>
          <w:szCs w:val="28"/>
        </w:rPr>
        <w:t xml:space="preserve">（一）在谋亮点中提振精神状态，打主动仗，集中力量抓歼灭战。精神状态至关重要。一个人没有好的精神状态，就会萎靡不振，得过且过；一个单位没有好的精神状态，就会消极被动，死气沉沉。我们讲谋亮点，就是要让大家时刻保持昂扬向上的良好精神状态，通过谋亮点，做到主动想事、主动虑事、主动干事。谋亮点需要懂亮点。什么是亮点？亮点在内涵上是有创新性、突破性，在工作中体现为人无我有、人有我强、人强我优，在外延上有一定范围、区域、范畴，至少在全市范围内进行比较。常委会已经形成统一意见，以后获得省政府以上表彰、目标考核在平均分以上的单位将直接定为目标管理一等奖。谋亮点需要高站位。各单位各部门要清醒认识到自身在______区经济社会发展总体布局中的地位和作用，自觉把工作放到大局中来认识、来把握，抢抓中原经济区和______市建设经济转型示范市机遇，围绕建设西部工业城、打造北部后花园、构建和谐新______的总体目标，围绕招商引资、项目建设这些重中之重的工作来谋划亮点，在服务大局中建功立业。谋亮点需要定准位。不怕做不到，就怕想不到。谋划亮点工作的定位一定要高，要敢于树立“全市争第一、全省争上游、全国树旗帜”的工作目标，瞄准全国、全省、全市一流，树立参照系，找准目标定位，打造出特色工作品牌。谋亮点要找对路。会前，我们对区委全会和政府工作报告确定的事项进行了责任分解，各单位要结合各自承担的任务，结合单位实际，找准优势，选准角度，把工作弄透，把措施定准，在每一项工作的深度、新意和质量上下工夫，创造出既有操作性、开拓性，又能更好推动工作的亮点。</w:t>
      </w:r>
    </w:p>
    <w:p>
      <w:pPr>
        <w:ind w:left="0" w:right="0" w:firstLine="560"/>
        <w:spacing w:before="450" w:after="450" w:line="312" w:lineRule="auto"/>
      </w:pPr>
      <w:r>
        <w:rPr>
          <w:rFonts w:ascii="宋体" w:hAnsi="宋体" w:eastAsia="宋体" w:cs="宋体"/>
          <w:color w:val="000"/>
          <w:sz w:val="28"/>
          <w:szCs w:val="28"/>
        </w:rPr>
        <w:t xml:space="preserve">（二）在干亮点中改进工作作风、提升工作能力。抓工作关键靠实干。大干会有大业绩，小干会有小成效，不干肯定啥也不会有。我们要把干亮点的过程作为检验作风、转变作风、提升能力的过程，通过干亮点，不断提升广大干部的思想素质和业务能力，不断提升我们的工作水平。一是要勇于担当、敢于负责。今年我们安排了“一湖、四规、十路、四网、三区、三园”建设，这是关系到全区的基础性、支撑性重点工作，具体到各位分管领导和各部门，就要对照区委、区政府的总体安排部署，主动领走责任，细化任务分解，制定专项计划，把自己份内的工作干好，扫好自家门前雪，通过大家的共同努力，推动各项目标任务全面完成。二是要开拓进取、攻坚克难。据预测，今年全球经济仍处危机后的调整期，国际环境充满复杂性和不确定性；国内经济运行处在寻求新平衡的过程中，总需求增长仍面临一定下行压力。因此，我们在推进经济转型升级、产业集聚区建设、北部后花园建设、重大项目实施等工作过程中，在干亮点的过程中，肯定会碰到这样那样的困难和问题，必须有攻坚克难的勇气和魄力，创新工作方法，破解问题瓶颈。尤其是今年安排的“33168”计划以及12项民生工程，必须一个项目一个项目的摸清情况、了解困难，采取针对性的办法，全力搞好服务，确保计划开工项目如期开工，已开工项目取得实质进展。三是要大处着眼、细处着手。在干的过程中，既要善于抓住关键环节，又要舍得下大功夫抓细节。要坚持列工作计划，建工作台帐，每一项工作都要具体细化，措施要具体，要求要具体，责任要具体，什么人去抓、什么时候抓、抓到什么程度都要具体，真正确保亮点工作一项一项地分解，一步一步地展开，一件一件地落实。四是要勇争一流、打造品牌。首先是要保住亮点，就是过去获得的先进位次，要保证不落后、不掉队。比如全国科技进步先进区今年要再考核，如何保住这个工作品牌，需要下大功夫，认真研究。其次是要提升亮点，就是在省里、市里挂得上号的工作，要想办法提升工作水平，再接再厉，争取获得部级、省级荣誉，比如计生优质服务区，要早安排，早部署，争取拿下部级的牌子；有些已经是先进位次，目前不能晋位的，要想办法争先进中的第一。最后是要争创亮点，就是要与兄弟县区比、与各县区的同一部门比，别人没拿到的我们要争取，别人已经拿到的我们更要不甘落后，争取实现突破性进展。今年，每个单位至少要有一项工作走在全市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