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以下是为大家整理的关于乡镇领导班子工作总结的文章12篇 ,欢迎品鉴！乡镇领导班子工作总结篇1　　202_年，...</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以下是为大家整理的关于乡镇领导班子工作总结的文章12篇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乡镇领导班子工作总结篇1</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乡镇领导班子工作总结篇2</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乡镇领导班子工作总结篇3</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50余次，印发督查督办通报7期，发现并整改落实问题76项，提出问题50余条，总结先进经验20余条。二是聚焦问题抓整改。认真落实上级党委巡视巡察反馈的问题，制定台账，明确责任，健全完善党建工作提醒问责机制，全年提醒约谈支部书记20人、通报村党支部5个，诫勉谈话40人次，通报批评5人次，党政纪处理11人，切实增强党员干部责任意识和担当意识，确保问题得到有效解决。三是强化班子抓队伍。坚持严把村“两委”换届选举资格关，共计审核掉不符合条件候选人5名，选举后及时换掉不能胜任的支部书记2名，进一步提升了村两委干部的整体素质；严把党员质量关，强化党员管理，全年组织学习培训2次，培训党员800余名，进一步增强了党性修养，提升了能力素质。四是明确重点抓整顿。以“整乡推进、逐村观摩”活动为抓手，组织观摩4次，逐村交流党建工作经验，其中李金寨、涧头河等10个村的先进经验在全镇得到推广。围绕后进村整顿，严格落实班子成员联系责任制，每月到村调研3次以上，切实加强“第一书记”管理，确保贫困村和软弱涣散党组织按时按质提档升级，张湾、冀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6次，责令29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6次，组织观看廉政戏曲巡演1次，党委书记上廉政党课2次，组织签订廉政承诺书200余份，全镇上下形成了“人人倡廉、人人扬廉”的浓厚舆论氛围。四是坚持严惩腐败，切实维护群众利益。全年共受理来信来访13起，全部进行了初核，其中立案2起，给予党内警告处分1人，严重警告1人，移送审理1起3人；协助市纪委查处案件9起，警告2人，严重警告3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38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8次、1800余人，开展专题报告会2场、202_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4.8%；完成一般公共预算收入1587万元；高新技术增加值增长5.5%，占工业比重66.5%；万元增加值能耗降低率-37.6%；社会固定资产投资累计完成6亿元，增长5.1%；批零住餐规上法人销售总额完成0.36亿元，增长15.8%；规上其他服务业营业收入完成2.8亿元，增长38.9%。</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禹州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76万余元，带动就业72人。强力实施创业就业专项行动，解决公益性岗位18个，镇村设立公益性岗位81个，全镇386个贫困劳动力全部实现了就业。稳步推进扶贫项目达标达效，投入资金188万元，13个扶贫项目已全部完工。深入实施全民技能振兴工程，组织开展各类技能培训167人次，新增城镇就业人口412人,发放小额创业贷款260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7789人；组织开展残疾人普查、培训工作；对26户贫困重度残疾人家庭实施了无障碍改造，为1364名残疾人办理了两项补贴；实施农村低保大清查，取消不符合条件低保对象265户，新增办理低保对象105户129人，切实做到应保尽保。大力实施“四类人群”农村危房改造（建）工程，危房改造15户，重建6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89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12次，党委书记讲党课4次；重视党员干部学习培训，在全镇分层次、分阶段开展理论学习和宣讲，全年组织集中学习4次，累计培训1400余人次；集中组织专题授课研讨3次，培训村两委干部400人次、党员1400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乡镇领导班子工作总结篇4</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&gt;三、牢记发展第一要务，推进全镇经济社会持续较快发展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乡镇领导班子工作总结篇5</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乡镇领导班子工作总结篇6</w:t>
      </w:r>
    </w:p>
    <w:p>
      <w:pPr>
        <w:ind w:left="0" w:right="0" w:firstLine="560"/>
        <w:spacing w:before="450" w:after="450" w:line="312" w:lineRule="auto"/>
      </w:pPr>
      <w:r>
        <w:rPr>
          <w:rFonts w:ascii="宋体" w:hAnsi="宋体" w:eastAsia="宋体" w:cs="宋体"/>
          <w:color w:val="000"/>
          <w:sz w:val="28"/>
          <w:szCs w:val="28"/>
        </w:rPr>
        <w:t xml:space="preserve">　　今年以来，镇在市委、市政府的坚强领导下，以新时代中国特色社会主义思想和党的五中全会精神为指导，按照市委“重点工作攻坚突破年”任务要求，坚持“市镇一体、区镇一体、镇村一体”的总体发展思路，在基层党组织标准化建设、双招双引、精准扶贫、乡村振兴等方面实现了突破提升，推动镇域各项事业实现了高质量发展。</w:t>
      </w:r>
    </w:p>
    <w:p>
      <w:pPr>
        <w:ind w:left="0" w:right="0" w:firstLine="560"/>
        <w:spacing w:before="450" w:after="450" w:line="312" w:lineRule="auto"/>
      </w:pPr>
      <w:r>
        <w:rPr>
          <w:rFonts w:ascii="宋体" w:hAnsi="宋体" w:eastAsia="宋体" w:cs="宋体"/>
          <w:color w:val="000"/>
          <w:sz w:val="28"/>
          <w:szCs w:val="28"/>
        </w:rPr>
        <w:t xml:space="preserve">&gt;　　一、提高政治站位，全面落实管党治党责任</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（一）加强理论学习，不断提高政治素质。深入学习贯彻党的和五中全会精神，今年来镇党委班子先后召开10余次党委会，传达学习重要指示批示精神，自觉把思想和行动统一到党中央决策部署上来。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狠抓思想建设，抓牢意识形态工作。严格落实党委意识形态工作责任制，将意识形态工作纳入党委重要议事议程，每季度召开一次分析研判，全年召开2次意识形态专题会，每月进行一次理论中心组学习，班子成员累计撰写心得体会130余篇；做好思想宣传阵地建设，打造了一处市新时代文明实践示范点和2处市示范点，镇村共注册4700余名志愿者，活动总次数达150余次。积极开展宗教政策法规培训，对信教群众和宗教私设聚会点进行细致摸底，筑牢宗教领域意识形态阵地。</w:t>
      </w:r>
    </w:p>
    <w:p>
      <w:pPr>
        <w:ind w:left="0" w:right="0" w:firstLine="560"/>
        <w:spacing w:before="450" w:after="450" w:line="312" w:lineRule="auto"/>
      </w:pPr>
      <w:r>
        <w:rPr>
          <w:rFonts w:ascii="宋体" w:hAnsi="宋体" w:eastAsia="宋体" w:cs="宋体"/>
          <w:color w:val="000"/>
          <w:sz w:val="28"/>
          <w:szCs w:val="28"/>
        </w:rPr>
        <w:t xml:space="preserve">　　（三）加强党风廉政建设，做好保密工作。认真履行“一岗双责”责任制，切实做好保密工作，全年开展保密自查工作4次，年内未发生失泄密事件；针对镇级一般工程项目（20万元以下）建设管理不规范问题，制定推行了《一般工程项目实施办法》，规范了镇级工程项目的建设管理，弥补了管理盲区；严格遵守中央八项规定，深入推进反腐败斗争，落实关于制止餐饮浪费行为的重要指示精神，严格控制办公经费支出及办公日常消耗管理，推动了廉洁从政意识持续巩固。</w:t>
      </w:r>
    </w:p>
    <w:p>
      <w:pPr>
        <w:ind w:left="0" w:right="0" w:firstLine="560"/>
        <w:spacing w:before="450" w:after="450" w:line="312" w:lineRule="auto"/>
      </w:pPr>
      <w:r>
        <w:rPr>
          <w:rFonts w:ascii="宋体" w:hAnsi="宋体" w:eastAsia="宋体" w:cs="宋体"/>
          <w:color w:val="000"/>
          <w:sz w:val="28"/>
          <w:szCs w:val="28"/>
        </w:rPr>
        <w:t xml:space="preserve">&gt;　　二、坚持高标推进，实现城镇发展新跨越</w:t>
      </w:r>
    </w:p>
    <w:p>
      <w:pPr>
        <w:ind w:left="0" w:right="0" w:firstLine="560"/>
        <w:spacing w:before="450" w:after="450" w:line="312" w:lineRule="auto"/>
      </w:pPr>
      <w:r>
        <w:rPr>
          <w:rFonts w:ascii="宋体" w:hAnsi="宋体" w:eastAsia="宋体" w:cs="宋体"/>
          <w:color w:val="000"/>
          <w:sz w:val="28"/>
          <w:szCs w:val="28"/>
        </w:rPr>
        <w:t xml:space="preserve">　　（一）在精致小城镇建设方面。按照既重“面子”又重“里子”的原则，高标准对镇驻地进行建设提升。投资1059.5万元，实施湛江路人行道铺设工程，铺设人行道1.9万平方米；绿化面积3000平方米，安装绿化护栏7500米，提升镇驻地形象，彰显镇特色。</w:t>
      </w:r>
    </w:p>
    <w:p>
      <w:pPr>
        <w:ind w:left="0" w:right="0" w:firstLine="560"/>
        <w:spacing w:before="450" w:after="450" w:line="312" w:lineRule="auto"/>
      </w:pPr>
      <w:r>
        <w:rPr>
          <w:rFonts w:ascii="宋体" w:hAnsi="宋体" w:eastAsia="宋体" w:cs="宋体"/>
          <w:color w:val="000"/>
          <w:sz w:val="28"/>
          <w:szCs w:val="28"/>
        </w:rPr>
        <w:t xml:space="preserve">　　（二）在村居环境改善提升方面。按照环境清洁攻坚行动实施方案，着力解决村庄及家居环境脏乱差问题，严格按照清洁村庄建设标准，加快推进清洁村庄建设工作，已完成了8个省级清洁村庄和29个市级清洁村庄创建任务。9月份，市委在我镇召开了全市人居环境综合整治现场会议，肯定了我镇的环境综合整治成果。</w:t>
      </w:r>
    </w:p>
    <w:p>
      <w:pPr>
        <w:ind w:left="0" w:right="0" w:firstLine="560"/>
        <w:spacing w:before="450" w:after="450" w:line="312" w:lineRule="auto"/>
      </w:pPr>
      <w:r>
        <w:rPr>
          <w:rFonts w:ascii="宋体" w:hAnsi="宋体" w:eastAsia="宋体" w:cs="宋体"/>
          <w:color w:val="000"/>
          <w:sz w:val="28"/>
          <w:szCs w:val="28"/>
        </w:rPr>
        <w:t xml:space="preserve">　　（三）在城市社区打造方面。按照城市社区标准对西里社区软件进行提档升级，进一步完善运行机制，为周边1600户居民提供真正意义上的城市社区服务，充分发挥社会组织服务中心作用，为城市居民提供更加优质高效便捷的服务，进一步提升了社区居民的凝聚力。</w:t>
      </w:r>
    </w:p>
    <w:p>
      <w:pPr>
        <w:ind w:left="0" w:right="0" w:firstLine="560"/>
        <w:spacing w:before="450" w:after="450" w:line="312" w:lineRule="auto"/>
      </w:pPr>
      <w:r>
        <w:rPr>
          <w:rFonts w:ascii="宋体" w:hAnsi="宋体" w:eastAsia="宋体" w:cs="宋体"/>
          <w:color w:val="000"/>
          <w:sz w:val="28"/>
          <w:szCs w:val="28"/>
        </w:rPr>
        <w:t xml:space="preserve">&gt;　　三、聚力双招双引，打造优质营商环境</w:t>
      </w:r>
    </w:p>
    <w:p>
      <w:pPr>
        <w:ind w:left="0" w:right="0" w:firstLine="560"/>
        <w:spacing w:before="450" w:after="450" w:line="312" w:lineRule="auto"/>
      </w:pPr>
      <w:r>
        <w:rPr>
          <w:rFonts w:ascii="宋体" w:hAnsi="宋体" w:eastAsia="宋体" w:cs="宋体"/>
          <w:color w:val="000"/>
          <w:sz w:val="28"/>
          <w:szCs w:val="28"/>
        </w:rPr>
        <w:t xml:space="preserve">　　（一）做好园区企业服务工作。一方面突出园区镇定位，为项目的引入落地和产业园的发展提前做好土地征收和储备工作，今年来，我镇已为企业和道路建设提供3个用地地块，分别是振华食品三期征南唐家村98.83亩，博诺西食品征岚子村56.72亩，开拓三路路中以北新征河口村6.806亩，确保招商项目签约就能落地、落地就能开工。另一方面全面提升政务服务效能。加大对招商人员的业务培训，熟练掌握招商引资优惠政策和项目落地流程，对企业提供点对点精细化服务，努力营造良好的营商环境。</w:t>
      </w:r>
    </w:p>
    <w:p>
      <w:pPr>
        <w:ind w:left="0" w:right="0" w:firstLine="560"/>
        <w:spacing w:before="450" w:after="450" w:line="312" w:lineRule="auto"/>
      </w:pPr>
      <w:r>
        <w:rPr>
          <w:rFonts w:ascii="宋体" w:hAnsi="宋体" w:eastAsia="宋体" w:cs="宋体"/>
          <w:color w:val="000"/>
          <w:sz w:val="28"/>
          <w:szCs w:val="28"/>
        </w:rPr>
        <w:t xml:space="preserve">　　（二）加大双招双引力度。深入挖掘机关干部和村干部的人脉资源，收集招商线索，实行全员招商、精准招商。今年推进开工项目有3个，分别为投资5.7亿元的龙彩新材料项目、投资9000万元的远宏智能电容器项目以及投资9500万元的凯博医疗器械项目。目前投产的龙彩新材料项目已实现销售收入1.2亿元。同时积极主动跟进凌宇机械项目、环保聚酯树脂粉末新材料项目、服装加工项目和不老莓种植及深加工项目等4个意向项目，力促早日签约开工。</w:t>
      </w:r>
    </w:p>
    <w:p>
      <w:pPr>
        <w:ind w:left="0" w:right="0" w:firstLine="560"/>
        <w:spacing w:before="450" w:after="450" w:line="312" w:lineRule="auto"/>
      </w:pPr>
      <w:r>
        <w:rPr>
          <w:rFonts w:ascii="宋体" w:hAnsi="宋体" w:eastAsia="宋体" w:cs="宋体"/>
          <w:color w:val="000"/>
          <w:sz w:val="28"/>
          <w:szCs w:val="28"/>
        </w:rPr>
        <w:t xml:space="preserve">&gt;　　四、坚持党建引领，增强基层党组织政治功能</w:t>
      </w:r>
    </w:p>
    <w:p>
      <w:pPr>
        <w:ind w:left="0" w:right="0" w:firstLine="560"/>
        <w:spacing w:before="450" w:after="450" w:line="312" w:lineRule="auto"/>
      </w:pPr>
      <w:r>
        <w:rPr>
          <w:rFonts w:ascii="宋体" w:hAnsi="宋体" w:eastAsia="宋体" w:cs="宋体"/>
          <w:color w:val="000"/>
          <w:sz w:val="28"/>
          <w:szCs w:val="28"/>
        </w:rPr>
        <w:t xml:space="preserve">　　（一）在村级带头人队伍建设上谋划到位。坚持把推进村党支部书记、村主任“一肩挑”作为提升农村基层组织建设质量的重要抓手，通过深入宣传、精准研判、分类推进，全年实现19个村党支部书记“一肩挑”，目前我镇41个村已在全市范围内率先实现“一肩挑”。</w:t>
      </w:r>
    </w:p>
    <w:p>
      <w:pPr>
        <w:ind w:left="0" w:right="0" w:firstLine="560"/>
        <w:spacing w:before="450" w:after="450" w:line="312" w:lineRule="auto"/>
      </w:pPr>
      <w:r>
        <w:rPr>
          <w:rFonts w:ascii="宋体" w:hAnsi="宋体" w:eastAsia="宋体" w:cs="宋体"/>
          <w:color w:val="000"/>
          <w:sz w:val="28"/>
          <w:szCs w:val="28"/>
        </w:rPr>
        <w:t xml:space="preserve">　　（二）在乡村振兴发展上规划到位。积极推动政策、资源等要素向“不老·渔乡”乡村振兴样板片区倾斜，推进不老莓基地连片成方，总面积达到2300亩，实现了体量扩充。与中国医学科学院药用植物研究所合作，建立部级小浆果研发基地，开展产学研合作，实现了三产融合发展。</w:t>
      </w:r>
    </w:p>
    <w:p>
      <w:pPr>
        <w:ind w:left="0" w:right="0" w:firstLine="560"/>
        <w:spacing w:before="450" w:after="450" w:line="312" w:lineRule="auto"/>
      </w:pPr>
      <w:r>
        <w:rPr>
          <w:rFonts w:ascii="宋体" w:hAnsi="宋体" w:eastAsia="宋体" w:cs="宋体"/>
          <w:color w:val="000"/>
          <w:sz w:val="28"/>
          <w:szCs w:val="28"/>
        </w:rPr>
        <w:t xml:space="preserve">　　（三）在党支部领办合作社上推进到位。将党支部领办合作社作为“202_年度书记抓党建突破项目”，开展了4次专题辅导培训，因地制宜确定支部领办发展模式和产业发展方向，14个村注册成立了合作社并正式经营。</w:t>
      </w:r>
    </w:p>
    <w:p>
      <w:pPr>
        <w:ind w:left="0" w:right="0" w:firstLine="560"/>
        <w:spacing w:before="450" w:after="450" w:line="312" w:lineRule="auto"/>
      </w:pPr>
      <w:r>
        <w:rPr>
          <w:rFonts w:ascii="宋体" w:hAnsi="宋体" w:eastAsia="宋体" w:cs="宋体"/>
          <w:color w:val="000"/>
          <w:sz w:val="28"/>
          <w:szCs w:val="28"/>
        </w:rPr>
        <w:t xml:space="preserve">　　（四）在红色物业建设上打造到位。瞄准“红色物业·精致社区”建设方向，结合润泽社区实际，打造了“红色物业润千户、七彩服务泽万家”的服务理念，以专业化的经营为居民提供全方位精准服务。打造了各项消防设备全部齐全的“微型消防站”8.26平方，并在市“红色物业”综合评议中取得第一名的成绩。</w:t>
      </w:r>
    </w:p>
    <w:p>
      <w:pPr>
        <w:ind w:left="0" w:right="0" w:firstLine="560"/>
        <w:spacing w:before="450" w:after="450" w:line="312" w:lineRule="auto"/>
      </w:pPr>
      <w:r>
        <w:rPr>
          <w:rFonts w:ascii="宋体" w:hAnsi="宋体" w:eastAsia="宋体" w:cs="宋体"/>
          <w:color w:val="000"/>
          <w:sz w:val="28"/>
          <w:szCs w:val="28"/>
        </w:rPr>
        <w:t xml:space="preserve">&gt;　　五、促发展惠民生，着力提升群众幸福感</w:t>
      </w:r>
    </w:p>
    <w:p>
      <w:pPr>
        <w:ind w:left="0" w:right="0" w:firstLine="560"/>
        <w:spacing w:before="450" w:after="450" w:line="312" w:lineRule="auto"/>
      </w:pPr>
      <w:r>
        <w:rPr>
          <w:rFonts w:ascii="宋体" w:hAnsi="宋体" w:eastAsia="宋体" w:cs="宋体"/>
          <w:color w:val="000"/>
          <w:sz w:val="28"/>
          <w:szCs w:val="28"/>
        </w:rPr>
        <w:t xml:space="preserve">　　（一）扎实推进脱贫攻坚。为23户贫困户实施“靓居工程”，提升贫困户居住环境；通过富民生产贷带动帮扶为280户享受政策贫困户每户增收1000元，实现镇域内贫困户全覆盖；今年我镇精准扶贫工作已顺利通过省扶贫督导组验收。</w:t>
      </w:r>
    </w:p>
    <w:p>
      <w:pPr>
        <w:ind w:left="0" w:right="0" w:firstLine="560"/>
        <w:spacing w:before="450" w:after="450" w:line="312" w:lineRule="auto"/>
      </w:pPr>
      <w:r>
        <w:rPr>
          <w:rFonts w:ascii="宋体" w:hAnsi="宋体" w:eastAsia="宋体" w:cs="宋体"/>
          <w:color w:val="000"/>
          <w:sz w:val="28"/>
          <w:szCs w:val="28"/>
        </w:rPr>
        <w:t xml:space="preserve">　　（二）稳步推进棚户区改造。完成岚子片区棚改框架协议签订。完成建设毛家片区、西里片区、打磨片区安置楼16栋410套，临港片区、毛家片区在建棚改安置楼22栋1140套。待按计划全部建成后可满足6大片区2800户7800余村民全部上楼，棚改群众的“住楼梦”正在加快实现。</w:t>
      </w:r>
    </w:p>
    <w:p>
      <w:pPr>
        <w:ind w:left="0" w:right="0" w:firstLine="560"/>
        <w:spacing w:before="450" w:after="450" w:line="312" w:lineRule="auto"/>
      </w:pPr>
      <w:r>
        <w:rPr>
          <w:rFonts w:ascii="宋体" w:hAnsi="宋体" w:eastAsia="宋体" w:cs="宋体"/>
          <w:color w:val="000"/>
          <w:sz w:val="28"/>
          <w:szCs w:val="28"/>
        </w:rPr>
        <w:t xml:space="preserve">　　（三）加大镇村公共厕所建设。对14个300户以上的村每村建设了1处标准公共厕所，建立了镇级公厕。同时，为进一步提高公厕管理水平，已聘请专业物业公司落实日常卫生保洁维护工作。</w:t>
      </w:r>
    </w:p>
    <w:p>
      <w:pPr>
        <w:ind w:left="0" w:right="0" w:firstLine="560"/>
        <w:spacing w:before="450" w:after="450" w:line="312" w:lineRule="auto"/>
      </w:pPr>
      <w:r>
        <w:rPr>
          <w:rFonts w:ascii="宋体" w:hAnsi="宋体" w:eastAsia="宋体" w:cs="宋体"/>
          <w:color w:val="000"/>
          <w:sz w:val="28"/>
          <w:szCs w:val="28"/>
        </w:rPr>
        <w:t xml:space="preserve">　　（四）加快村镇道路提档升级。投资30万元，对蛎子嘴至赵家长度约700米的道路进行整修；配备村道养护员28名，对全镇74公里的村道进行管养。投资890余万元完成了夏乳线海城街——江村洼段大修工程，切实方便了群众的出行。</w:t>
      </w:r>
    </w:p>
    <w:p>
      <w:pPr>
        <w:ind w:left="0" w:right="0" w:firstLine="560"/>
        <w:spacing w:before="450" w:after="450" w:line="312" w:lineRule="auto"/>
      </w:pPr>
      <w:r>
        <w:rPr>
          <w:rFonts w:ascii="宋体" w:hAnsi="宋体" w:eastAsia="宋体" w:cs="宋体"/>
          <w:color w:val="000"/>
          <w:sz w:val="28"/>
          <w:szCs w:val="28"/>
        </w:rPr>
        <w:t xml:space="preserve">　　（五）强力推进“户户通”工程。通过以点带面，对全镇37个村实施村内道路提升工程，切实解决了老百姓的出行难题，让“晴天一身土、雨天一身泥”成为了历史。</w:t>
      </w:r>
    </w:p>
    <w:p>
      <w:pPr>
        <w:ind w:left="0" w:right="0" w:firstLine="560"/>
        <w:spacing w:before="450" w:after="450" w:line="312" w:lineRule="auto"/>
      </w:pPr>
      <w:r>
        <w:rPr>
          <w:rFonts w:ascii="宋体" w:hAnsi="宋体" w:eastAsia="宋体" w:cs="宋体"/>
          <w:color w:val="000"/>
          <w:sz w:val="28"/>
          <w:szCs w:val="28"/>
        </w:rPr>
        <w:t xml:space="preserve">　　（六）提高环境保护力度。对全镇“散乱污”企业进行“回头看”，同时按照市生态环保局工作要求，推进我镇企业固定污染源清理整顿和202_年排污许可证排污登记工作，共完成31家企业的排污登记工作。</w:t>
      </w:r>
    </w:p>
    <w:p>
      <w:pPr>
        <w:ind w:left="0" w:right="0" w:firstLine="560"/>
        <w:spacing w:before="450" w:after="450" w:line="312" w:lineRule="auto"/>
      </w:pPr>
      <w:r>
        <w:rPr>
          <w:rFonts w:ascii="宋体" w:hAnsi="宋体" w:eastAsia="宋体" w:cs="宋体"/>
          <w:color w:val="000"/>
          <w:sz w:val="28"/>
          <w:szCs w:val="28"/>
        </w:rPr>
        <w:t xml:space="preserve">&gt;　　六、坚持重心下移，创新社会治理体系</w:t>
      </w:r>
    </w:p>
    <w:p>
      <w:pPr>
        <w:ind w:left="0" w:right="0" w:firstLine="560"/>
        <w:spacing w:before="450" w:after="450" w:line="312" w:lineRule="auto"/>
      </w:pPr>
      <w:r>
        <w:rPr>
          <w:rFonts w:ascii="宋体" w:hAnsi="宋体" w:eastAsia="宋体" w:cs="宋体"/>
          <w:color w:val="000"/>
          <w:sz w:val="28"/>
          <w:szCs w:val="28"/>
        </w:rPr>
        <w:t xml:space="preserve">　　（一）稳步推进“六治一网”建设。配合市委政法委在西里社区打造了“六治一网”社会治理模式示范点，进一步整合市直各业务部门社会治理资源，组建“专兼结合”的网格员队伍，配备10名城市专职网格员、4名企业网格员及45个农村兼职网格员，全面覆盖镇域内所有区域。</w:t>
      </w:r>
    </w:p>
    <w:p>
      <w:pPr>
        <w:ind w:left="0" w:right="0" w:firstLine="560"/>
        <w:spacing w:before="450" w:after="450" w:line="312" w:lineRule="auto"/>
      </w:pPr>
      <w:r>
        <w:rPr>
          <w:rFonts w:ascii="宋体" w:hAnsi="宋体" w:eastAsia="宋体" w:cs="宋体"/>
          <w:color w:val="000"/>
          <w:sz w:val="28"/>
          <w:szCs w:val="28"/>
        </w:rPr>
        <w:t xml:space="preserve">　　（二）时刻绷紧安全生产弦。与43家企业签订了安全生产目标责任状，完成利华包装有限公司等5家企业安全生产标准化达标及双体系建设；对辖区渔船管理建立三级包保人责任制度，并对172条渔船进行长期动态监管。</w:t>
      </w:r>
    </w:p>
    <w:p>
      <w:pPr>
        <w:ind w:left="0" w:right="0" w:firstLine="560"/>
        <w:spacing w:before="450" w:after="450" w:line="312" w:lineRule="auto"/>
      </w:pPr>
      <w:r>
        <w:rPr>
          <w:rFonts w:ascii="宋体" w:hAnsi="宋体" w:eastAsia="宋体" w:cs="宋体"/>
          <w:color w:val="000"/>
          <w:sz w:val="28"/>
          <w:szCs w:val="28"/>
        </w:rPr>
        <w:t xml:space="preserve">　　（三）社会矛盾化解责任落实到位。加大矛盾隐患排查和信访积案化解力度，本年度4个积案已全部化解。始终保持对辖区内黑恶势力的严打态势，发动各村网格员进行线索摸排，建立摸排档案，打好扫黑除恶收官战。</w:t>
      </w:r>
    </w:p>
    <w:p>
      <w:pPr>
        <w:ind w:left="0" w:right="0" w:firstLine="560"/>
        <w:spacing w:before="450" w:after="450" w:line="312" w:lineRule="auto"/>
      </w:pPr>
      <w:r>
        <w:rPr>
          <w:rFonts w:ascii="宋体" w:hAnsi="宋体" w:eastAsia="宋体" w:cs="宋体"/>
          <w:color w:val="000"/>
          <w:sz w:val="28"/>
          <w:szCs w:val="28"/>
        </w:rPr>
        <w:t xml:space="preserve">　　（四）法治建设不断深入。履行推进法治建设职责，加强社区治理体系建设，在全镇开展法制宣传工作，组织辖区网格员和机关干部开展普法活动5次，举办普法教育培训2次，累计培训人数200余人，实现了法律文化建设全覆盖的目标。</w:t>
      </w:r>
    </w:p>
    <w:p>
      <w:pPr>
        <w:ind w:left="0" w:right="0" w:firstLine="560"/>
        <w:spacing w:before="450" w:after="450" w:line="312" w:lineRule="auto"/>
      </w:pPr>
      <w:r>
        <w:rPr>
          <w:rFonts w:ascii="宋体" w:hAnsi="宋体" w:eastAsia="宋体" w:cs="宋体"/>
          <w:color w:val="000"/>
          <w:sz w:val="28"/>
          <w:szCs w:val="28"/>
        </w:rPr>
        <w:t xml:space="preserve">　　存在的问题和不足：一是理论实践转化融合力度不够。在乡村振兴产业培育上，对于先进理论只停留在学习层面，缺少特色产业拓展，导致我镇不老莓产业规模化、深度化发展缓慢。二是项目储备数量不足。部分干部在思想上对招商引资工作重视程度不够，工作创新方面存在闯劲不足等问题。三是对意识形态领域的复杂性警惕性不高。对社会上、网络上传播的一些隐蔽性较强的负面信息鉴别力不强，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下一步，镇领导班子将在市委、市政府的正确领导下，进一步查找工作差距，发挥自身优势，奋力进位争先，以新作为开创新局面，打造宜居宜养滨海精致小城镇。</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乡镇领导班子工作总结篇7</w:t>
      </w:r>
    </w:p>
    <w:p>
      <w:pPr>
        <w:ind w:left="0" w:right="0" w:firstLine="560"/>
        <w:spacing w:before="450" w:after="450" w:line="312" w:lineRule="auto"/>
      </w:pPr>
      <w:r>
        <w:rPr>
          <w:rFonts w:ascii="宋体" w:hAnsi="宋体" w:eastAsia="宋体" w:cs="宋体"/>
          <w:color w:val="000"/>
          <w:sz w:val="28"/>
          <w:szCs w:val="28"/>
        </w:rPr>
        <w:t xml:space="preserve">　　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村(社区)党组织选举情况。我县村(社区)党组织换届于1月25日结束，新一届村党支部委员361名，其中女性47名，占13%;高中及以上学历195名，占54.1%;35周岁及以下94名，占26%，平均年龄42.4岁。新一届村党支部书记109名，其中新当选39名，占35.7%;女性10名，占9.2%;退役军人6名，占5.5%;高中及以上学历74名，占68%;35岁及以下23名，占21.1%，平均年龄41.9岁。新一届社区党支部委员50名，其中女性23名，占46%;全部为高中及以上学历;35岁及以下35名，占70%，平均年龄34岁。新一届社区党支部书记10名，女性1名，占10%;大专及以上学历9名，占90%;35岁及以下3名，占30%，平均年龄37.8岁。</w:t>
      </w:r>
    </w:p>
    <w:p>
      <w:pPr>
        <w:ind w:left="0" w:right="0" w:firstLine="560"/>
        <w:spacing w:before="450" w:after="450" w:line="312" w:lineRule="auto"/>
      </w:pPr>
      <w:r>
        <w:rPr>
          <w:rFonts w:ascii="宋体" w:hAnsi="宋体" w:eastAsia="宋体" w:cs="宋体"/>
          <w:color w:val="000"/>
          <w:sz w:val="28"/>
          <w:szCs w:val="28"/>
        </w:rPr>
        <w:t xml:space="preserve">　　(二)村(居)民委员会选举情况。我县村(居)民委员会换届工作与党组织换届工作压茬推进，于3月3日结束，新一届村民委员会委员373名，其中女性122名，占32.7%;高中及以上学历211名，占56.6%;35周岁及以下135名，占36.2%，平均年龄40.1岁。新一届村民委员会主任平均年龄41.9岁，较上届下降3.6岁。新一届社区居民委员会委员70名，其中女性55名，占78.6%;高中及以上学历69名，占98.6%;35岁及以下45名，占64.3%，平均年龄34.2岁。新一届社区居民委员会主任10名，女性3名，占30%;全部为大专及以上学历;35岁及以下5名，占50%，平均年龄35.7岁。</w:t>
      </w:r>
    </w:p>
    <w:p>
      <w:pPr>
        <w:ind w:left="0" w:right="0" w:firstLine="560"/>
        <w:spacing w:before="450" w:after="450" w:line="312" w:lineRule="auto"/>
      </w:pPr>
      <w:r>
        <w:rPr>
          <w:rFonts w:ascii="宋体" w:hAnsi="宋体" w:eastAsia="宋体" w:cs="宋体"/>
          <w:color w:val="000"/>
          <w:sz w:val="28"/>
          <w:szCs w:val="28"/>
        </w:rPr>
        <w:t xml:space="preserve">　　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39.9岁，较上一届降低3.5岁;高中及以上学历499名，较上一届增加125名;女性209名，较上一届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