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能源金贸区工作总结(优选16篇)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能源金贸区工作总结1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能源金贸区工作总结2</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1、在各位领导的安排下，在公司积极参加各种培训以及到达工厂由主要负责人介绍路灯组装和工作原理，从中学习到里很多相关的技术知识，和安装操作的技巧，工作总结《IET能源工作总结和工作计划》。</w:t>
      </w:r>
    </w:p>
    <w:p>
      <w:pPr>
        <w:ind w:left="0" w:right="0" w:firstLine="560"/>
        <w:spacing w:before="450" w:after="450" w:line="312" w:lineRule="auto"/>
      </w:pPr>
      <w:r>
        <w:rPr>
          <w:rFonts w:ascii="宋体" w:hAnsi="宋体" w:eastAsia="宋体" w:cs="宋体"/>
          <w:color w:val="000"/>
          <w:sz w:val="28"/>
          <w:szCs w:val="28"/>
        </w:rPr>
        <w:t xml:space="preserve">2、在工作期间，及时完成上级或同事安排的任务如下：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能源金贸区工作总结4</w:t>
      </w:r>
    </w:p>
    <w:p>
      <w:pPr>
        <w:ind w:left="0" w:right="0" w:firstLine="560"/>
        <w:spacing w:before="450" w:after="450" w:line="312" w:lineRule="auto"/>
      </w:pPr>
      <w:r>
        <w:rPr>
          <w:rFonts w:ascii="宋体" w:hAnsi="宋体" w:eastAsia="宋体" w:cs="宋体"/>
          <w:color w:val="000"/>
          <w:sz w:val="28"/>
          <w:szCs w:val="28"/>
        </w:rPr>
        <w:t xml:space="preserve">践行以产业带动区域发展的策略，对金湾科创区四个板块的发展现状和功能定位，有针对性的推动各板块产业联动发展。加快推进区域公共服务和商业配套项目招引，提升区域产业落地和人口聚集的承载能力。</w:t>
      </w:r>
    </w:p>
    <w:p>
      <w:pPr>
        <w:ind w:left="0" w:right="0" w:firstLine="560"/>
        <w:spacing w:before="450" w:after="450" w:line="312" w:lineRule="auto"/>
      </w:pPr>
      <w:r>
        <w:rPr>
          <w:rFonts w:ascii="宋体" w:hAnsi="宋体" w:eastAsia="宋体" w:cs="宋体"/>
          <w:color w:val="000"/>
          <w:sz w:val="28"/>
          <w:szCs w:val="28"/>
        </w:rPr>
        <w:t xml:space="preserve">&gt;龙头+链条，助力建筑产业园建设</w:t>
      </w:r>
    </w:p>
    <w:p>
      <w:pPr>
        <w:ind w:left="0" w:right="0" w:firstLine="560"/>
        <w:spacing w:before="450" w:after="450" w:line="312" w:lineRule="auto"/>
      </w:pPr>
      <w:r>
        <w:rPr>
          <w:rFonts w:ascii="宋体" w:hAnsi="宋体" w:eastAsia="宋体" w:cs="宋体"/>
          <w:color w:val="000"/>
          <w:sz w:val="28"/>
          <w:szCs w:val="28"/>
        </w:rPr>
        <w:t xml:space="preserve">发挥建筑业在新区经济社会发展带动引领作用，将建筑产业园打造成为新区标杆示范园区，为新区建筑业产值增长作贡献。</w:t>
      </w:r>
    </w:p>
    <w:p>
      <w:pPr>
        <w:ind w:left="0" w:right="0" w:firstLine="560"/>
        <w:spacing w:before="450" w:after="450" w:line="312" w:lineRule="auto"/>
      </w:pPr>
      <w:r>
        <w:rPr>
          <w:rFonts w:ascii="宋体" w:hAnsi="宋体" w:eastAsia="宋体" w:cs="宋体"/>
          <w:color w:val="000"/>
          <w:sz w:val="28"/>
          <w:szCs w:val="28"/>
        </w:rPr>
        <w:t xml:space="preserve">&gt;聚焦自贸区发展，推动金融项目落地，业态聚集</w:t>
      </w:r>
    </w:p>
    <w:p>
      <w:pPr>
        <w:ind w:left="0" w:right="0" w:firstLine="560"/>
        <w:spacing w:before="450" w:after="450" w:line="312" w:lineRule="auto"/>
      </w:pPr>
      <w:r>
        <w:rPr>
          <w:rFonts w:ascii="宋体" w:hAnsi="宋体" w:eastAsia="宋体" w:cs="宋体"/>
          <w:color w:val="000"/>
          <w:sz w:val="28"/>
          <w:szCs w:val="28"/>
        </w:rPr>
        <w:t xml:space="preserve">紧扣自贸试验区最新发展方向，推进自贸改革创新，争取形成更多高层级、标志性成果。重点促进金融机构等产业要素聚集，拓展传统金融，聚焦发展新兴金融，通过集聚多元化金融资源，构建多层次金融支撑体系。</w:t>
      </w:r>
    </w:p>
    <w:p>
      <w:pPr>
        <w:ind w:left="0" w:right="0" w:firstLine="560"/>
        <w:spacing w:before="450" w:after="450" w:line="312" w:lineRule="auto"/>
      </w:pPr>
      <w:r>
        <w:rPr>
          <w:rFonts w:ascii="宋体" w:hAnsi="宋体" w:eastAsia="宋体" w:cs="宋体"/>
          <w:color w:val="000"/>
          <w:sz w:val="28"/>
          <w:szCs w:val="28"/>
        </w:rPr>
        <w:t xml:space="preserve">&gt;提升服务企业水平，助力招商项目落地</w:t>
      </w:r>
    </w:p>
    <w:p>
      <w:pPr>
        <w:ind w:left="0" w:right="0" w:firstLine="560"/>
        <w:spacing w:before="450" w:after="450" w:line="312" w:lineRule="auto"/>
      </w:pPr>
      <w:r>
        <w:rPr>
          <w:rFonts w:ascii="宋体" w:hAnsi="宋体" w:eastAsia="宋体" w:cs="宋体"/>
          <w:color w:val="000"/>
          <w:sz w:val="28"/>
          <w:szCs w:val="28"/>
        </w:rPr>
        <w:t xml:space="preserve">主动梳理现有入驻企业与目标招引企业信息，定期追踪企业情况，了解企业诉求，提升服务能力，确保企业招得来、留得住。</w:t>
      </w:r>
    </w:p>
    <w:p>
      <w:pPr>
        <w:ind w:left="0" w:right="0" w:firstLine="560"/>
        <w:spacing w:before="450" w:after="450" w:line="312" w:lineRule="auto"/>
      </w:pPr>
      <w:r>
        <w:rPr>
          <w:rFonts w:ascii="宋体" w:hAnsi="宋体" w:eastAsia="宋体" w:cs="宋体"/>
          <w:color w:val="000"/>
          <w:sz w:val="28"/>
          <w:szCs w:val="28"/>
        </w:rPr>
        <w:t xml:space="preserve">&gt;招企业、落项目，助力文化产业繁荣发展</w:t>
      </w:r>
    </w:p>
    <w:p>
      <w:pPr>
        <w:ind w:left="0" w:right="0" w:firstLine="560"/>
        <w:spacing w:before="450" w:after="450" w:line="312" w:lineRule="auto"/>
      </w:pPr>
      <w:r>
        <w:rPr>
          <w:rFonts w:ascii="宋体" w:hAnsi="宋体" w:eastAsia="宋体" w:cs="宋体"/>
          <w:color w:val="000"/>
          <w:sz w:val="28"/>
          <w:szCs w:val="28"/>
        </w:rPr>
        <w:t xml:space="preserve">紧紧围绕《西咸新区“十四五”文化和旅游发展规划》及文教园片区文化产业定位，以“十里沣河文旅带”为突破口，实施“文化+”战略定位，促进项目落地，聚引人气。</w:t>
      </w:r>
    </w:p>
    <w:p>
      <w:pPr>
        <w:ind w:left="0" w:right="0" w:firstLine="560"/>
        <w:spacing w:before="450" w:after="450" w:line="312" w:lineRule="auto"/>
      </w:pPr>
      <w:r>
        <w:rPr>
          <w:rFonts w:ascii="宋体" w:hAnsi="宋体" w:eastAsia="宋体" w:cs="宋体"/>
          <w:color w:val="000"/>
          <w:sz w:val="28"/>
          <w:szCs w:val="28"/>
        </w:rPr>
        <w:t xml:space="preserve">号角已经吹响，征程已经启航。能源金贸区将乘势而上、顺势而为，以“起跑就是冲刺、开局就是决战”的姿态，为奋力谱写园区高质量发展新篇章注入新动力，向新区交上一份满意的招商答卷。</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能源金贸区工作总结5</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能源金贸区工作总结6</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x一池三改x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2、省经委要求：20xx年1月29日《青海省经济委员会青海省质量技术监督局关于印发青海省“万家企业”能源管理体系建设工作推进计划的通知》（青经资【20xx】75号），文件要求：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能源金贸区工作总结8</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能源金贸区工作总结9</w:t>
      </w:r>
    </w:p>
    <w:p>
      <w:pPr>
        <w:ind w:left="0" w:right="0" w:firstLine="560"/>
        <w:spacing w:before="450" w:after="450" w:line="312" w:lineRule="auto"/>
      </w:pPr>
      <w:r>
        <w:rPr>
          <w:rFonts w:ascii="宋体" w:hAnsi="宋体" w:eastAsia="宋体" w:cs="宋体"/>
          <w:color w:val="000"/>
          <w:sz w:val="28"/>
          <w:szCs w:val="28"/>
        </w:rPr>
        <w:t xml:space="preserve">&gt;项目谋划及落地推进全面提速</w:t>
      </w:r>
    </w:p>
    <w:p>
      <w:pPr>
        <w:ind w:left="0" w:right="0" w:firstLine="560"/>
        <w:spacing w:before="450" w:after="450" w:line="312" w:lineRule="auto"/>
      </w:pPr>
      <w:r>
        <w:rPr>
          <w:rFonts w:ascii="宋体" w:hAnsi="宋体" w:eastAsia="宋体" w:cs="宋体"/>
          <w:color w:val="000"/>
          <w:sz w:val="28"/>
          <w:szCs w:val="28"/>
        </w:rPr>
        <w:t xml:space="preserve">招商引资成果丰硕</w:t>
      </w:r>
    </w:p>
    <w:p>
      <w:pPr>
        <w:ind w:left="0" w:right="0" w:firstLine="560"/>
        <w:spacing w:before="450" w:after="450" w:line="312" w:lineRule="auto"/>
      </w:pPr>
      <w:r>
        <w:rPr>
          <w:rFonts w:ascii="宋体" w:hAnsi="宋体" w:eastAsia="宋体" w:cs="宋体"/>
          <w:color w:val="000"/>
          <w:sz w:val="28"/>
          <w:szCs w:val="28"/>
        </w:rPr>
        <w:t xml:space="preserve">起步区二期绿地能源国际金融中心、陕建第二总部等5个总部项目顺利建设，中梁商业综合体项目有序推进，西咸妇女儿童医院项目正在加快建设。全年招引世界500强企业&gt;4家。引进民营500强企业&gt;1家；招引100亿元以上产业项目1个；招引行业百强&gt;4家。</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能源金贸区工作总结10</w:t>
      </w:r>
    </w:p>
    <w:p>
      <w:pPr>
        <w:ind w:left="0" w:right="0" w:firstLine="560"/>
        <w:spacing w:before="450" w:after="450" w:line="312" w:lineRule="auto"/>
      </w:pPr>
      <w:r>
        <w:rPr>
          <w:rFonts w:ascii="宋体" w:hAnsi="宋体" w:eastAsia="宋体" w:cs="宋体"/>
          <w:color w:val="000"/>
          <w:sz w:val="28"/>
          <w:szCs w:val="28"/>
        </w:rPr>
        <w:t xml:space="preserve">&gt;一、20xx年以来主要工作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xx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xx年秸秆综合利用提升民生工程任务为秸秆收储点1个，为了保证按时完成任务，能源办多次深入乡镇、企业摸排，及时下发明光市20xx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能源金贸区工作总结11</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根据自治区能源办、市能源办的部署，我办采取有力措施，积极开展农村能源建设工作，圆满完成20xx年既定的工作目标，现将我办一年来的工作总结如下：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由我办牵头实施了《20xx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（二）完成20xx钟山县统筹整合涉农资金项目。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按照我县今年统筹整合涉农资金项目的要求，分配给我单位的任务是“钟山县20xx贫困村太阳能路灯项目”，共152万。按照要求，我办已经对该项目财评、招投标，现正在施工安装中，到20xx年12月底完成该项目。</w:t>
      </w:r>
    </w:p>
    <w:p>
      <w:pPr>
        <w:ind w:left="0" w:right="0" w:firstLine="560"/>
        <w:spacing w:before="450" w:after="450" w:line="312" w:lineRule="auto"/>
      </w:pPr>
      <w:r>
        <w:rPr>
          <w:rFonts w:ascii="宋体" w:hAnsi="宋体" w:eastAsia="宋体" w:cs="宋体"/>
          <w:color w:val="000"/>
          <w:sz w:val="28"/>
          <w:szCs w:val="28"/>
        </w:rPr>
        <w:t xml:space="preserve">（三）完成“20xx钟山县基础便民专项活动”的任务。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截止到20xx年12月我办已经全部按期完成。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（四）完成20xx年度自治区财政投资任务。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能源金贸区工作总结13</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能源金贸区工作总结14</w:t>
      </w:r>
    </w:p>
    <w:p>
      <w:pPr>
        <w:ind w:left="0" w:right="0" w:firstLine="560"/>
        <w:spacing w:before="450" w:after="450" w:line="312" w:lineRule="auto"/>
      </w:pPr>
      <w:r>
        <w:rPr>
          <w:rFonts w:ascii="宋体" w:hAnsi="宋体" w:eastAsia="宋体" w:cs="宋体"/>
          <w:color w:val="000"/>
          <w:sz w:val="28"/>
          <w:szCs w:val="28"/>
        </w:rPr>
        <w:t xml:space="preserve">&gt;双创工作取得实效</w:t>
      </w:r>
    </w:p>
    <w:p>
      <w:pPr>
        <w:ind w:left="0" w:right="0" w:firstLine="560"/>
        <w:spacing w:before="450" w:after="450" w:line="312" w:lineRule="auto"/>
      </w:pPr>
      <w:r>
        <w:rPr>
          <w:rFonts w:ascii="宋体" w:hAnsi="宋体" w:eastAsia="宋体" w:cs="宋体"/>
          <w:color w:val="000"/>
          <w:sz w:val="28"/>
          <w:szCs w:val="28"/>
        </w:rPr>
        <w:t xml:space="preserve">园区经过前期载体建设，平台招引已全面进入孵化培育期。先后招引高质量创新创业团队32家，储备磁悬浮熔炼、移动通讯卫星产业化、特种显示设备等项目50余个。</w:t>
      </w:r>
    </w:p>
    <w:p>
      <w:pPr>
        <w:ind w:left="0" w:right="0" w:firstLine="560"/>
        <w:spacing w:before="450" w:after="450" w:line="312" w:lineRule="auto"/>
      </w:pPr>
      <w:r>
        <w:rPr>
          <w:rFonts w:ascii="宋体" w:hAnsi="宋体" w:eastAsia="宋体" w:cs="宋体"/>
          <w:color w:val="000"/>
          <w:sz w:val="28"/>
          <w:szCs w:val="28"/>
        </w:rPr>
        <w:t xml:space="preserve">全年共举办各类创新创业活动10余场。落实“六稳六保”，与西北工业大学、西安电子科技大学，分别建设大学生就业实践基地。</w:t>
      </w:r>
    </w:p>
    <w:p>
      <w:pPr>
        <w:ind w:left="0" w:right="0" w:firstLine="560"/>
        <w:spacing w:before="450" w:after="450" w:line="312" w:lineRule="auto"/>
      </w:pPr>
      <w:r>
        <w:rPr>
          <w:rFonts w:ascii="宋体" w:hAnsi="宋体" w:eastAsia="宋体" w:cs="宋体"/>
          <w:color w:val="000"/>
          <w:sz w:val="28"/>
          <w:szCs w:val="28"/>
        </w:rPr>
        <w:t xml:space="preserve">能源金贸区将继续加快主导产业聚集、完善区域配套，打造自贸及金融差异化新亮点。进一步加快优势资源整合，为园区高质量发展不断贡献新的力量。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能源金贸区工作总结15</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能源金贸区工作总结16</w:t>
      </w:r>
    </w:p>
    <w:p>
      <w:pPr>
        <w:ind w:left="0" w:right="0" w:firstLine="560"/>
        <w:spacing w:before="450" w:after="450" w:line="312" w:lineRule="auto"/>
      </w:pPr>
      <w:r>
        <w:rPr>
          <w:rFonts w:ascii="宋体" w:hAnsi="宋体" w:eastAsia="宋体" w:cs="宋体"/>
          <w:color w:val="000"/>
          <w:sz w:val="28"/>
          <w:szCs w:val="28"/>
        </w:rPr>
        <w:t xml:space="preserve">20xx年已经过去了，在部门领导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&gt;二、低碳港口建设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&gt;三、降本增效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&gt;五、会务工作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&gt;六、完成领导交办事宜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