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党支部202_年度意识形态工作总结最新</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站今天为大家精心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站今天为大家精心准备了党支部202_年度意识形态工作总结最新，希望对大家有所帮助![_TAG_h2]　　党支部202_年度意识形态工作总结最新</w:t>
      </w:r>
    </w:p>
    <w:p>
      <w:pPr>
        <w:ind w:left="0" w:right="0" w:firstLine="560"/>
        <w:spacing w:before="450" w:after="450" w:line="312" w:lineRule="auto"/>
      </w:pPr>
      <w:r>
        <w:rPr>
          <w:rFonts w:ascii="宋体" w:hAnsi="宋体" w:eastAsia="宋体" w:cs="宋体"/>
          <w:color w:val="000"/>
          <w:sz w:val="28"/>
          <w:szCs w:val="28"/>
        </w:rPr>
        <w:t xml:space="preserve">　　为贯彻落实党中央和省、市、县关于意识形态工作的决策部署和指示精神，牢牢把握正确的政治方向，南上县科技局结合当前工作实际，始终把意识形态工作摆在重要位置，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领导班子高度重视意识形态工作，把意识形态工作纳入综合目标考评，与业务工作同部署、同落实、同检查、同考核。认真落实党支部书记意识形态工作述职制度，实行一把手负总责，班子成员各负其责，多次召开有班子成员、党员干部参加的意识形态领域再教育活动座谈会。大力宣传党和民族的宗教政策，切实把马克思主义世界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科技工作提供理论保障。二是坚持学习制度，将学理论、学业务、党建专题知识讲座有机结合起来，努力创建学习型党组织，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党支部202_年度意识形态工作总结最新</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思想、*理论、三个代表重要思想、科学发展观为指导，深入学习贯彻*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党支部202_年度意识形态工作总结最新</w:t>
      </w:r>
    </w:p>
    <w:p>
      <w:pPr>
        <w:ind w:left="0" w:right="0" w:firstLine="560"/>
        <w:spacing w:before="450" w:after="450" w:line="312" w:lineRule="auto"/>
      </w:pPr>
      <w:r>
        <w:rPr>
          <w:rFonts w:ascii="宋体" w:hAnsi="宋体" w:eastAsia="宋体" w:cs="宋体"/>
          <w:color w:val="000"/>
          <w:sz w:val="28"/>
          <w:szCs w:val="28"/>
        </w:rPr>
        <w:t xml:space="preserve">　　处党支部认真贯彻落实中央、省委和厅党组意识形态工作责任制，坚持党管意识形态不动摇，牢牢把握意识形态工作主导权，较好地完成了上半年的意识形态工作，现将***处党支部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 两学一做 学习教育常态化制度化，教育引导支部党员干部旗帜鲜明讲政治，筑牢信仰之基、补足精神之钙、把稳思想之舵。一是坚持 三会一课 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处党支部不断探索新的方法，要求每名党员下载学习 学习强化 APP，把党的理论、路线、方针和政策的宣传教育与业务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