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幼儿园趣味游戏活动工作总结</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趣味游戏活动工作总结7篇幼儿园趣味游戏活动工作总结大家准备好了吗？不知不觉中一个丰富多彩的活动结束了，想必大家都有了很深的感触吧，以下是小编精心收集整理的幼儿园趣味游戏活动工作总结，下面小编就和大家分享，来欣赏一下吧。幼儿园趣味游戏活...</w:t>
      </w:r>
    </w:p>
    <w:p>
      <w:pPr>
        <w:ind w:left="0" w:right="0" w:firstLine="560"/>
        <w:spacing w:before="450" w:after="450" w:line="312" w:lineRule="auto"/>
      </w:pPr>
      <w:r>
        <w:rPr>
          <w:rFonts w:ascii="宋体" w:hAnsi="宋体" w:eastAsia="宋体" w:cs="宋体"/>
          <w:color w:val="000"/>
          <w:sz w:val="28"/>
          <w:szCs w:val="28"/>
        </w:rPr>
        <w:t xml:space="preserve">幼儿园趣味游戏活动工作总结7篇</w:t>
      </w:r>
    </w:p>
    <w:p>
      <w:pPr>
        <w:ind w:left="0" w:right="0" w:firstLine="560"/>
        <w:spacing w:before="450" w:after="450" w:line="312" w:lineRule="auto"/>
      </w:pPr>
      <w:r>
        <w:rPr>
          <w:rFonts w:ascii="宋体" w:hAnsi="宋体" w:eastAsia="宋体" w:cs="宋体"/>
          <w:color w:val="000"/>
          <w:sz w:val="28"/>
          <w:szCs w:val="28"/>
        </w:rPr>
        <w:t xml:space="preserve">幼儿园趣味游戏活动工作总结大家准备好了吗？不知不觉中一个丰富多彩的活动结束了，想必大家都有了很深的感触吧，以下是小编精心收集整理的幼儿园趣味游戏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幼儿园趣味游戏活动工作总结（精选篇1）</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幼儿园趣味游戏活动工作总结（精选篇2）</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幼儿园趣味游戏活动工作总结（精选篇3）</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幼儿园趣味游戏活动工作总结（精选篇4）</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幼儿园趣味游戏活动工作总结（精选篇5）</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幼儿园趣味游戏活动工作总结（精选篇6）</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欲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幼儿园趣味游戏活动工作总结（精选篇7）</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2025-07-08T23:38:27+08:00</dcterms:created>
  <dcterms:modified xsi:type="dcterms:W3CDTF">2025-07-08T23:38:27+08:00</dcterms:modified>
</cp:coreProperties>
</file>

<file path=docProps/custom.xml><?xml version="1.0" encoding="utf-8"?>
<Properties xmlns="http://schemas.openxmlformats.org/officeDocument/2006/custom-properties" xmlns:vt="http://schemas.openxmlformats.org/officeDocument/2006/docPropsVTypes"/>
</file>