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中小学近视防控宣传活动总结</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小学近视防控宣传活动总结5篇开展\"爱眼日\"宣传活动对提高低视力患者生活质量和康复水平、预防眼病、保护人民群众眼健康都具有重要意义。下面是小编为大家带来的中小学近视防控宣传活动总结5篇，希望大家能够喜欢!中小学近视防控宣传活动总结精选篇1眼...</w:t>
      </w:r>
    </w:p>
    <w:p>
      <w:pPr>
        <w:ind w:left="0" w:right="0" w:firstLine="560"/>
        <w:spacing w:before="450" w:after="450" w:line="312" w:lineRule="auto"/>
      </w:pPr>
      <w:r>
        <w:rPr>
          <w:rFonts w:ascii="宋体" w:hAnsi="宋体" w:eastAsia="宋体" w:cs="宋体"/>
          <w:color w:val="000"/>
          <w:sz w:val="28"/>
          <w:szCs w:val="28"/>
        </w:rPr>
        <w:t xml:space="preserve">中小学近视防控宣传活动总结5篇</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开展\"爱眼日\"宣传活动对提高低视力患者生活质量和康复水平、预防眼病、保护人民群众眼健康都具有重要意义。下面是小编为大家带来的中小学近视防控宣传活动总结5篇，希望大家能够喜欢!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中小学近视防控宣传活动总结精选篇1</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中小学近视防控宣传活动总结精选篇2</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中心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中小学近视防控宣传活动总结精选篇3</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中小学近视防控宣传活动总结精选篇4</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中小学近视防控宣传活动总结精选篇5</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2025-07-08T22:28:59+08:00</dcterms:created>
  <dcterms:modified xsi:type="dcterms:W3CDTF">2025-07-08T22:28:59+08:00</dcterms:modified>
</cp:coreProperties>
</file>

<file path=docProps/custom.xml><?xml version="1.0" encoding="utf-8"?>
<Properties xmlns="http://schemas.openxmlformats.org/officeDocument/2006/custom-properties" xmlns:vt="http://schemas.openxmlformats.org/officeDocument/2006/docPropsVTypes"/>
</file>