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天津中级钳工工作总结范文(通用29篇)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天津中级钳工工作总结范文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天津中级钳工工作总结范文3</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天津中级钳工工作总结范文5</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天津中级钳工工作总结范文6</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天津中级钳工工作总结范文7</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天津中级钳工工作总结范文8</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天津中级钳工工作总结范文9</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天津中级钳工工作总结范文10</w:t>
      </w:r>
    </w:p>
    <w:p>
      <w:pPr>
        <w:ind w:left="0" w:right="0" w:firstLine="560"/>
        <w:spacing w:before="450" w:after="450" w:line="312" w:lineRule="auto"/>
      </w:pPr>
      <w:r>
        <w:rPr>
          <w:rFonts w:ascii="宋体" w:hAnsi="宋体" w:eastAsia="宋体" w:cs="宋体"/>
          <w:color w:val="000"/>
          <w:sz w:val="28"/>
          <w:szCs w:val="28"/>
        </w:rPr>
        <w:t xml:space="preserve">  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  “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  因而，如何培养、造就一支高素质、懂专业、一专多能的维修队伍是我公司当前急待解决的重中之重。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天津中级钳工工作总结范文11</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天津中级钳工工作总结范文12</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天津中级钳工工作总结范文13</w:t>
      </w:r>
    </w:p>
    <w:p>
      <w:pPr>
        <w:ind w:left="0" w:right="0" w:firstLine="560"/>
        <w:spacing w:before="450" w:after="450" w:line="312" w:lineRule="auto"/>
      </w:pPr>
      <w:r>
        <w:rPr>
          <w:rFonts w:ascii="宋体" w:hAnsi="宋体" w:eastAsia="宋体" w:cs="宋体"/>
          <w:color w:val="000"/>
          <w:sz w:val="28"/>
          <w:szCs w:val="28"/>
        </w:rPr>
        <w:t xml:space="preserve">  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  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  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  20__年里，通过我们检修人员的共同努力下，班组的安全形势取得了有目共睹的成绩，班组实现了全年“零事故”，没有发生一起人身伤害事故。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天津中级钳工工作总结范文16</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天津中级钳工工作总结范文17</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天津中级钳工工作总结范文18</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天津中级钳工工作总结范文19</w:t>
      </w:r>
    </w:p>
    <w:p>
      <w:pPr>
        <w:ind w:left="0" w:right="0" w:firstLine="560"/>
        <w:spacing w:before="450" w:after="450" w:line="312" w:lineRule="auto"/>
      </w:pPr>
      <w:r>
        <w:rPr>
          <w:rFonts w:ascii="宋体" w:hAnsi="宋体" w:eastAsia="宋体" w:cs="宋体"/>
          <w:color w:val="000"/>
          <w:sz w:val="28"/>
          <w:szCs w:val="28"/>
        </w:rPr>
        <w:t xml:space="preserve">  钛行业是属于精细化工行业，产品二氧化钛(TiO2)是一种优异的白色颜料，广泛用于国民经济各个领域。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  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  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  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天津中级钳工工作总结范文20</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天津中级钳工工作总结范文22</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天津中级钳工工作总结范文23</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天津中级钳工工作总结范文24</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天津中级钳工工作总结范文25</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天津中级钳工工作总结范文26</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黑体" w:hAnsi="黑体" w:eastAsia="黑体" w:cs="黑体"/>
          <w:color w:val="000000"/>
          <w:sz w:val="36"/>
          <w:szCs w:val="36"/>
          <w:b w:val="1"/>
          <w:bCs w:val="1"/>
        </w:rPr>
        <w:t xml:space="preserve">天津中级钳工工作总结范文27</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