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总结，汉语词语，读音为zǒngjié，意思是总地归结。以下是本站分享的消费扶贫总结，希望能帮助到大家! 　　消费扶贫总结　　为进一步贯彻中央和省、市、县脱贫攻坚决策部署，精准落实后续帮扶措施，县司法局以促进村扶贫产品销售通畅、贫困群众收入稳...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总结，汉语词语，读音为zǒngjié，意思是总地归结。以下是本站分享的消费扶贫总结，希望能帮助到大家! [_TAG_h2]　　消费扶贫总结</w:t>
      </w:r>
    </w:p>
    <w:p>
      <w:pPr>
        <w:ind w:left="0" w:right="0" w:firstLine="560"/>
        <w:spacing w:before="450" w:after="450" w:line="312" w:lineRule="auto"/>
      </w:pPr>
      <w:r>
        <w:rPr>
          <w:rFonts w:ascii="宋体" w:hAnsi="宋体" w:eastAsia="宋体" w:cs="宋体"/>
          <w:color w:val="000"/>
          <w:sz w:val="28"/>
          <w:szCs w:val="28"/>
        </w:rPr>
        <w:t xml:space="preserve">　　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202_年消费扶贫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县花园口镇村位于县东部，距离县城60公里，与抚松县毗邻，为县东部门户，与抚松县一江之隔。辖区3个自然屯，幅员面积5.8平方公里，耕地面积1250亩，人均耕地2亩，全村总人口294户587人，村共有党员21人。</w:t>
      </w:r>
    </w:p>
    <w:p>
      <w:pPr>
        <w:ind w:left="0" w:right="0" w:firstLine="560"/>
        <w:spacing w:before="450" w:after="450" w:line="312" w:lineRule="auto"/>
      </w:pPr>
      <w:r>
        <w:rPr>
          <w:rFonts w:ascii="宋体" w:hAnsi="宋体" w:eastAsia="宋体" w:cs="宋体"/>
          <w:color w:val="000"/>
          <w:sz w:val="28"/>
          <w:szCs w:val="28"/>
        </w:rPr>
        <w:t xml:space="preserve">　　目前在册81户142人，现已全体脱贫。其中，适龄儿童5人，危房改造13户。总人口294户587人，202_年脱贫15户35人，202_年脱贫10户16人，202_年脱贫15户26人,202_年脱贫41户65人。</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广泛组织动员，巩固帮扶力量。县司法局高度重视消费扶贫工作，将此项工作作为局202_年包保帮扶计划中的一项重要目标，明确了消费扶贫工作的任务与要求。同时，定期召开村三委班子成员会议，研究落实关于脱贫攻坚工作中消费扶贫工作任务及措施，为村消费扶贫工作的开展提供了有力保障。202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　　（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　　（三）注重宣传引导，凝聚全社会消费扶贫合力。202_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202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　　消费扶贫总结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消费扶贫总结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2025-05-02T12:45:13+08:00</dcterms:created>
  <dcterms:modified xsi:type="dcterms:W3CDTF">2025-05-02T12:45:13+08:00</dcterms:modified>
</cp:coreProperties>
</file>

<file path=docProps/custom.xml><?xml version="1.0" encoding="utf-8"?>
<Properties xmlns="http://schemas.openxmlformats.org/officeDocument/2006/custom-properties" xmlns:vt="http://schemas.openxmlformats.org/officeDocument/2006/docPropsVTypes"/>
</file>