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[发改委202_年工作思路]发改委202_年度党建工作总结</w:t>
      </w:r>
      <w:bookmarkEnd w:id="1"/>
    </w:p>
    <w:p>
      <w:pPr>
        <w:jc w:val="center"/>
        <w:spacing w:before="0" w:after="450"/>
      </w:pPr>
      <w:r>
        <w:rPr>
          <w:rFonts w:ascii="Arial" w:hAnsi="Arial" w:eastAsia="Arial" w:cs="Arial"/>
          <w:color w:val="999999"/>
          <w:sz w:val="20"/>
          <w:szCs w:val="20"/>
        </w:rPr>
        <w:t xml:space="preserve">来源：网络  作者：落花时节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今年以来，在县委、县政府的正确领导下，发改委党组深入贯彻落实党的十八大、十八届四中以来全会精神及习近平系列重要讲话精神以及县五届一次党代会精神，以“432”工作机制，全面提升基层党建工作水平。现将党建设工作开展情况总结如下：&gt;　　(一)...</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发改委党组深入贯彻落实党的十八大、十八届四中以来全会精神及习近平系列重要讲话精神以及县五届一次党代会精神，以“432”工作机制，全面提升基层党建工作水平。现将党建设工作开展情况总结如下：</w:t>
      </w:r>
    </w:p>
    <w:p>
      <w:pPr>
        <w:ind w:left="0" w:right="0" w:firstLine="560"/>
        <w:spacing w:before="450" w:after="450" w:line="312" w:lineRule="auto"/>
      </w:pPr>
      <w:r>
        <w:rPr>
          <w:rFonts w:ascii="宋体" w:hAnsi="宋体" w:eastAsia="宋体" w:cs="宋体"/>
          <w:color w:val="000"/>
          <w:sz w:val="28"/>
          <w:szCs w:val="28"/>
        </w:rPr>
        <w:t xml:space="preserve">&gt;　　(一)四个坚持，“两学一做”活动有序开展</w:t>
      </w:r>
    </w:p>
    <w:p>
      <w:pPr>
        <w:ind w:left="0" w:right="0" w:firstLine="560"/>
        <w:spacing w:before="450" w:after="450" w:line="312" w:lineRule="auto"/>
      </w:pPr>
      <w:r>
        <w:rPr>
          <w:rFonts w:ascii="宋体" w:hAnsi="宋体" w:eastAsia="宋体" w:cs="宋体"/>
          <w:color w:val="000"/>
          <w:sz w:val="28"/>
          <w:szCs w:val="28"/>
        </w:rPr>
        <w:t xml:space="preserve">　　一是坚持学在深处，打牢“学”这个基础。把学习党章党规、习近平总书记系列讲话作为党员干部学习的必备课程，坚持读原著、学原文、悟原理，做到学习成果和发改工作相结合，同基层党建标准化建设相结合，推动发改各项工作顺利开展。</w:t>
      </w:r>
    </w:p>
    <w:p>
      <w:pPr>
        <w:ind w:left="0" w:right="0" w:firstLine="560"/>
        <w:spacing w:before="450" w:after="450" w:line="312" w:lineRule="auto"/>
      </w:pPr>
      <w:r>
        <w:rPr>
          <w:rFonts w:ascii="宋体" w:hAnsi="宋体" w:eastAsia="宋体" w:cs="宋体"/>
          <w:color w:val="000"/>
          <w:sz w:val="28"/>
          <w:szCs w:val="28"/>
        </w:rPr>
        <w:t xml:space="preserve">　　二是坚持做在实处，抓好“做”这个关键。公开晒重点工作月账单，各项工作有计划、有重点、有落实、有考核，定期公示好人好事榜，开展志愿服务活动，亮出服务公开承诺，开展评先评优活动。</w:t>
      </w:r>
    </w:p>
    <w:p>
      <w:pPr>
        <w:ind w:left="0" w:right="0" w:firstLine="560"/>
        <w:spacing w:before="450" w:after="450" w:line="312" w:lineRule="auto"/>
      </w:pPr>
      <w:r>
        <w:rPr>
          <w:rFonts w:ascii="宋体" w:hAnsi="宋体" w:eastAsia="宋体" w:cs="宋体"/>
          <w:color w:val="000"/>
          <w:sz w:val="28"/>
          <w:szCs w:val="28"/>
        </w:rPr>
        <w:t xml:space="preserve">　　三是坚持知行合一，紧扣“行”这个核心。集中开展侵害群众利益不正之风和腐败问题专项整治工作，着力排查一批侵害群众利益的突出问题，解决一批群众反映强烈的重点难题。</w:t>
      </w:r>
    </w:p>
    <w:p>
      <w:pPr>
        <w:ind w:left="0" w:right="0" w:firstLine="560"/>
        <w:spacing w:before="450" w:after="450" w:line="312" w:lineRule="auto"/>
      </w:pPr>
      <w:r>
        <w:rPr>
          <w:rFonts w:ascii="宋体" w:hAnsi="宋体" w:eastAsia="宋体" w:cs="宋体"/>
          <w:color w:val="000"/>
          <w:sz w:val="28"/>
          <w:szCs w:val="28"/>
        </w:rPr>
        <w:t xml:space="preserve">　　四是坚持边学边改，抓住“改”这个目标。建立问题台账，列出问题清单，制定整改措施，逐一进行整改，并将整改情况纳入干部年终目标责任考核范畴。</w:t>
      </w:r>
    </w:p>
    <w:p>
      <w:pPr>
        <w:ind w:left="0" w:right="0" w:firstLine="560"/>
        <w:spacing w:before="450" w:after="450" w:line="312" w:lineRule="auto"/>
      </w:pPr>
      <w:r>
        <w:rPr>
          <w:rFonts w:ascii="宋体" w:hAnsi="宋体" w:eastAsia="宋体" w:cs="宋体"/>
          <w:color w:val="000"/>
          <w:sz w:val="28"/>
          <w:szCs w:val="28"/>
        </w:rPr>
        <w:t xml:space="preserve">&gt;　　(二)三个立足，机关作风建设扎实推进</w:t>
      </w:r>
    </w:p>
    <w:p>
      <w:pPr>
        <w:ind w:left="0" w:right="0" w:firstLine="560"/>
        <w:spacing w:before="450" w:after="450" w:line="312" w:lineRule="auto"/>
      </w:pPr>
      <w:r>
        <w:rPr>
          <w:rFonts w:ascii="宋体" w:hAnsi="宋体" w:eastAsia="宋体" w:cs="宋体"/>
          <w:color w:val="000"/>
          <w:sz w:val="28"/>
          <w:szCs w:val="28"/>
        </w:rPr>
        <w:t xml:space="preserve">　　1.立足简化行政审批手续。深入推进“三单两制一网一评价”工作，行政审批事项实行一站式办理，投资项目实现网上在线审批;开通了项目建设绿色通道，简化审批程序，缩短审批时间。</w:t>
      </w:r>
    </w:p>
    <w:p>
      <w:pPr>
        <w:ind w:left="0" w:right="0" w:firstLine="560"/>
        <w:spacing w:before="450" w:after="450" w:line="312" w:lineRule="auto"/>
      </w:pPr>
      <w:r>
        <w:rPr>
          <w:rFonts w:ascii="宋体" w:hAnsi="宋体" w:eastAsia="宋体" w:cs="宋体"/>
          <w:color w:val="000"/>
          <w:sz w:val="28"/>
          <w:szCs w:val="28"/>
        </w:rPr>
        <w:t xml:space="preserve">　　2.立足优化企业发展环境。深入开展“降成本优环境”专项行动，广泛宣传并落实好省“80条”、省“新20条”、市“91条”、县“77条”。建立联系企业制度，协调解决企业在项目建设、生产经营中存在的问题和困难，将政策红利转化为企业红利。</w:t>
      </w:r>
    </w:p>
    <w:p>
      <w:pPr>
        <w:ind w:left="0" w:right="0" w:firstLine="560"/>
        <w:spacing w:before="450" w:after="450" w:line="312" w:lineRule="auto"/>
      </w:pPr>
      <w:r>
        <w:rPr>
          <w:rFonts w:ascii="宋体" w:hAnsi="宋体" w:eastAsia="宋体" w:cs="宋体"/>
          <w:color w:val="000"/>
          <w:sz w:val="28"/>
          <w:szCs w:val="28"/>
        </w:rPr>
        <w:t xml:space="preserve">　　3.立足完善监督问责机制。加快建立作风建设长效管理监督机制和惩处机制。修改完善了《机关管理规定》，加大了对干部职工上下班、值班等方面的监督问责，真正做到作风效能建设动真格、敢碰硬、求实效。</w:t>
      </w:r>
    </w:p>
    <w:p>
      <w:pPr>
        <w:ind w:left="0" w:right="0" w:firstLine="560"/>
        <w:spacing w:before="450" w:after="450" w:line="312" w:lineRule="auto"/>
      </w:pPr>
      <w:r>
        <w:rPr>
          <w:rFonts w:ascii="宋体" w:hAnsi="宋体" w:eastAsia="宋体" w:cs="宋体"/>
          <w:color w:val="000"/>
          <w:sz w:val="28"/>
          <w:szCs w:val="28"/>
        </w:rPr>
        <w:t xml:space="preserve">&gt;　　(三)两个品牌，党建业务工作深度融合</w:t>
      </w:r>
    </w:p>
    <w:p>
      <w:pPr>
        <w:ind w:left="0" w:right="0" w:firstLine="560"/>
        <w:spacing w:before="450" w:after="450" w:line="312" w:lineRule="auto"/>
      </w:pPr>
      <w:r>
        <w:rPr>
          <w:rFonts w:ascii="宋体" w:hAnsi="宋体" w:eastAsia="宋体" w:cs="宋体"/>
          <w:color w:val="000"/>
          <w:sz w:val="28"/>
          <w:szCs w:val="28"/>
        </w:rPr>
        <w:t xml:space="preserve">　　1.建立“党建+生态建设”品牌：紧密结合xx生态文明建设工作，发挥党组织在“生态立县”发展战略中的作用，加快绿色崛起，着力推进“党建+生态考核、党建+生态产业、党建+生态文化、党建+生态保护、党建+生态制度”五项工作，实现生态考核、生态产业、生态文化、生态保护、生态制度“五位一体”发展。</w:t>
      </w:r>
    </w:p>
    <w:p>
      <w:pPr>
        <w:ind w:left="0" w:right="0" w:firstLine="560"/>
        <w:spacing w:before="450" w:after="450" w:line="312" w:lineRule="auto"/>
      </w:pPr>
      <w:r>
        <w:rPr>
          <w:rFonts w:ascii="宋体" w:hAnsi="宋体" w:eastAsia="宋体" w:cs="宋体"/>
          <w:color w:val="000"/>
          <w:sz w:val="28"/>
          <w:szCs w:val="28"/>
        </w:rPr>
        <w:t xml:space="preserve">　　2.建立“党建+项目管理”品牌：即坚持以党建统领项目管理，充分发挥党组织的战斗堡垒和党员干部的示范带动作用，围绕“十三五”规划笼子及中央、省、市重点建设项目库笼子，通过“三建立三固定”(建立学习机制，固定学习日;建立帮扶机制，固定联系员;建立管理机制，固定目标任务)工作举措，达到党建工作与项目管理发展互促双赢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2025-06-16T04:33:16+08:00</dcterms:created>
  <dcterms:modified xsi:type="dcterms:W3CDTF">2025-06-16T04:33:16+08:00</dcterms:modified>
</cp:coreProperties>
</file>

<file path=docProps/custom.xml><?xml version="1.0" encoding="utf-8"?>
<Properties xmlns="http://schemas.openxmlformats.org/officeDocument/2006/custom-properties" xmlns:vt="http://schemas.openxmlformats.org/officeDocument/2006/docPropsVTypes"/>
</file>