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高一政治备课组工作总结</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一政治备课组工作总结五篇立足现在，放眼未来，为使今后的工作取得更大的进步，现对本学期教学工作作出总结，希望能发扬优点，克服不足，总结检验教训，继往开来，以促进教学工作更上一层楼。高中政治总结怎么写呢 ?下面是小编整理的一些关于 高中政治总...</w:t>
      </w:r>
    </w:p>
    <w:p>
      <w:pPr>
        <w:ind w:left="0" w:right="0" w:firstLine="560"/>
        <w:spacing w:before="450" w:after="450" w:line="312" w:lineRule="auto"/>
      </w:pPr>
      <w:r>
        <w:rPr>
          <w:rFonts w:ascii="宋体" w:hAnsi="宋体" w:eastAsia="宋体" w:cs="宋体"/>
          <w:color w:val="000"/>
          <w:sz w:val="28"/>
          <w:szCs w:val="28"/>
        </w:rPr>
        <w:t xml:space="preserve">高一政治备课组工作总结五篇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2025-05-02T11:09:50+08:00</dcterms:created>
  <dcterms:modified xsi:type="dcterms:W3CDTF">2025-05-02T11:09:50+08:00</dcterms:modified>
</cp:coreProperties>
</file>

<file path=docProps/custom.xml><?xml version="1.0" encoding="utf-8"?>
<Properties xmlns="http://schemas.openxmlformats.org/officeDocument/2006/custom-properties" xmlns:vt="http://schemas.openxmlformats.org/officeDocument/2006/docPropsVTypes"/>
</file>