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区块链非法集资工作总结(推荐9篇)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区块链非法集资工作总结1为使广大群众认清非法集资的本质和社会危害，树立防范意识，增强自我保护能力，维护自身合法权益，我镇认真扎实开展防范和打击非法集资法制宣传教育活动，现将工作总结如下：&gt;一、周密部署，精心安排高度重视此次防范和打击非法集资...</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区块链非法集资工作总结1</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按照xx市打击和处置非法集资工作领导小组北处非〔X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&gt;四、形式多样，成效显着</w:t>
      </w:r>
    </w:p>
    <w:p>
      <w:pPr>
        <w:ind w:left="0" w:right="0" w:firstLine="560"/>
        <w:spacing w:before="450" w:after="450" w:line="312" w:lineRule="auto"/>
      </w:pPr>
      <w:r>
        <w:rPr>
          <w:rFonts w:ascii="宋体" w:hAnsi="宋体" w:eastAsia="宋体" w:cs="宋体"/>
          <w:color w:val="000"/>
          <w:sz w:val="28"/>
          <w:szCs w:val="28"/>
        </w:rPr>
        <w:t xml:space="preserve">活动期间，我镇在充分利用网站平台开展宣传教育的同时，悬挂宣传横幅、张贴宣传标语等宣传活动，受到了居民的广泛关注，收到了良好效果。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区块链非法集资工作总结2</w:t>
      </w:r>
    </w:p>
    <w:p>
      <w:pPr>
        <w:ind w:left="0" w:right="0" w:firstLine="560"/>
        <w:spacing w:before="450" w:after="450" w:line="312" w:lineRule="auto"/>
      </w:pPr>
      <w:r>
        <w:rPr>
          <w:rFonts w:ascii="宋体" w:hAnsi="宋体" w:eastAsia="宋体" w:cs="宋体"/>
          <w:color w:val="000"/>
          <w:sz w:val="28"/>
          <w:szCs w:val="28"/>
        </w:rPr>
        <w:t xml:space="preserve">今年是防范化解重大风险攻坚战和全面建成小康社会收官之年，防范化解重大金融风险任务艰巨、责任重大。市委、市政府高度重视防范和处置非法集资工作，要求健全联防机制，严防严控严查严处，坚决处置于萌芽。各镇街区、各有关部门要把思想和行动统一到市委、市政府决策部署上来，充分认识宣传教育在非法集资全链条治理体系中的重要作用，利用好防范非法集资宣传月这一品牌活动，围绕着“守好钱袋子˙护好幸福家”的主题，突出了“身边事”教育“身边人”工作主线，充分运用了各类新媒体宣传手段，在全市开展了持续深入的防范非法集资宣传教育活动。</w:t>
      </w:r>
    </w:p>
    <w:p>
      <w:pPr>
        <w:ind w:left="0" w:right="0" w:firstLine="560"/>
        <w:spacing w:before="450" w:after="450" w:line="312" w:lineRule="auto"/>
      </w:pPr>
      <w:r>
        <w:rPr>
          <w:rFonts w:ascii="宋体" w:hAnsi="宋体" w:eastAsia="宋体" w:cs="宋体"/>
          <w:color w:val="000"/>
          <w:sz w:val="28"/>
          <w:szCs w:val="28"/>
        </w:rPr>
        <w:t xml:space="preserve">各镇街区、各成员单位、市直各有关部门按照相关工作要求对本单位所有干部职工进行了一次全面的防范和处置非法集资宣传教育，并指导本系统、本行业协同推进，做到了每个单位（含机关单位）、工厂、学校、社区、村庄、营业网点在显著位置张贴宣传海报、悬挂横幅、发放明白纸，有电子屏的循环播放宣传标语，其中，教体局在全市各大、中、小学校及幼儿园内宣传了非法集资；住建局在物业小区宣传栏内张贴明白纸；商务局在全市大大型商场、超市显要位置宣传非法集资；此外卫健局在全市各类医院、邮政管理局在快递企业、交通局在出租车、公交车、长运车辆、人社局在人力市场、劳动力市场、工信局在移动公司、电信公司、联通公司、地方金融_在各地方金融组织、证券公司、人民银行、银保监分局监管组在各银行机构、保险公司、各镇街区在辖区内的工厂、社区、村庄，以及商务楼宇、沿街门店、集贸市场等各类网点均进行了非法集资的宣传。各镇街区、各单位充分发动基层工作人员、网格员、志愿者、行业宣传员等队伍，将宣传工作触角延伸至了街道乡村、基层网格、机构网点，形成上下合力、同频共振的宣传教育一张网。</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区块链非法集资工作总结3</w:t>
      </w:r>
    </w:p>
    <w:p>
      <w:pPr>
        <w:ind w:left="0" w:right="0" w:firstLine="560"/>
        <w:spacing w:before="450" w:after="450" w:line="312" w:lineRule="auto"/>
      </w:pPr>
      <w:r>
        <w:rPr>
          <w:rFonts w:ascii="宋体" w:hAnsi="宋体" w:eastAsia="宋体" w:cs="宋体"/>
          <w:color w:val="000"/>
          <w:sz w:val="28"/>
          <w:szCs w:val="28"/>
        </w:rPr>
        <w:t xml:space="preserve">颁发20_联盟专家委员聘书</w:t>
      </w:r>
    </w:p>
    <w:p>
      <w:pPr>
        <w:ind w:left="0" w:right="0" w:firstLine="560"/>
        <w:spacing w:before="450" w:after="450" w:line="312" w:lineRule="auto"/>
      </w:pPr>
      <w:r>
        <w:rPr>
          <w:rFonts w:ascii="宋体" w:hAnsi="宋体" w:eastAsia="宋体" w:cs="宋体"/>
          <w:color w:val="000"/>
          <w:sz w:val="28"/>
          <w:szCs w:val="28"/>
        </w:rPr>
        <w:t xml:space="preserve">颁发20_年度创新人物奖、学术创新奖、教学创新奖</w:t>
      </w:r>
    </w:p>
    <w:p>
      <w:pPr>
        <w:ind w:left="0" w:right="0" w:firstLine="560"/>
        <w:spacing w:before="450" w:after="450" w:line="312" w:lineRule="auto"/>
      </w:pPr>
      <w:r>
        <w:rPr>
          <w:rFonts w:ascii="宋体" w:hAnsi="宋体" w:eastAsia="宋体" w:cs="宋体"/>
          <w:color w:val="000"/>
          <w:sz w:val="28"/>
          <w:szCs w:val="28"/>
        </w:rPr>
        <w:t xml:space="preserve">颁发20_教学先进单位奖、20_校企合作先进单位奖</w:t>
      </w:r>
    </w:p>
    <w:p>
      <w:pPr>
        <w:ind w:left="0" w:right="0" w:firstLine="560"/>
        <w:spacing w:before="450" w:after="450" w:line="312" w:lineRule="auto"/>
      </w:pPr>
      <w:r>
        <w:rPr>
          <w:rFonts w:ascii="宋体" w:hAnsi="宋体" w:eastAsia="宋体" w:cs="宋体"/>
          <w:color w:val="000"/>
          <w:sz w:val="28"/>
          <w:szCs w:val="28"/>
        </w:rPr>
        <w:t xml:space="preserve">颁发20_“区块链60人”创新人物奖、20_ “元宇宙30人”创新人物奖</w:t>
      </w:r>
    </w:p>
    <w:p>
      <w:pPr>
        <w:ind w:left="0" w:right="0" w:firstLine="560"/>
        <w:spacing w:before="450" w:after="450" w:line="312" w:lineRule="auto"/>
      </w:pPr>
      <w:r>
        <w:rPr>
          <w:rFonts w:ascii="宋体" w:hAnsi="宋体" w:eastAsia="宋体" w:cs="宋体"/>
          <w:color w:val="000"/>
          <w:sz w:val="28"/>
          <w:szCs w:val="28"/>
        </w:rPr>
        <w:t xml:space="preserve">颁发20_年度教育教学突出贡献奖</w:t>
      </w:r>
    </w:p>
    <w:p>
      <w:pPr>
        <w:ind w:left="0" w:right="0" w:firstLine="560"/>
        <w:spacing w:before="450" w:after="450" w:line="312" w:lineRule="auto"/>
      </w:pPr>
      <w:r>
        <w:rPr>
          <w:rFonts w:ascii="宋体" w:hAnsi="宋体" w:eastAsia="宋体" w:cs="宋体"/>
          <w:color w:val="000"/>
          <w:sz w:val="28"/>
          <w:szCs w:val="28"/>
        </w:rPr>
        <w:t xml:space="preserve">颁发20_联盟理事证书</w:t>
      </w:r>
    </w:p>
    <w:p>
      <w:pPr>
        <w:ind w:left="0" w:right="0" w:firstLine="560"/>
        <w:spacing w:before="450" w:after="450" w:line="312" w:lineRule="auto"/>
      </w:pPr>
      <w:r>
        <w:rPr>
          <w:rFonts w:ascii="宋体" w:hAnsi="宋体" w:eastAsia="宋体" w:cs="宋体"/>
          <w:color w:val="000"/>
          <w:sz w:val="28"/>
          <w:szCs w:val="28"/>
        </w:rPr>
        <w:t xml:space="preserve">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及不同企业间信誉无从知晓的问题，设计本方案，本方案的主旨是结合智能合约特性及区块链不可篡改、信息透明等特性，让其成为突破智能家居柔性化生产供应链问题的可靠新思想起点。本方案通过使用以太坊平台、智能合约技术、Solidity方法、Node服务等技术，共同完成了基于以太坊区块链的智能合约系统的智能家居供应链优化方案设计。</w:t>
      </w:r>
    </w:p>
    <w:p>
      <w:pPr>
        <w:ind w:left="0" w:right="0" w:firstLine="560"/>
        <w:spacing w:before="450" w:after="450" w:line="312" w:lineRule="auto"/>
      </w:pPr>
      <w:r>
        <w:rPr>
          <w:rFonts w:ascii="宋体" w:hAnsi="宋体" w:eastAsia="宋体" w:cs="宋体"/>
          <w:color w:val="000"/>
          <w:sz w:val="28"/>
          <w:szCs w:val="28"/>
        </w:rPr>
        <w:t xml:space="preserve">本文的主要完成的成果如下：</w:t>
      </w:r>
    </w:p>
    <w:p>
      <w:pPr>
        <w:ind w:left="0" w:right="0" w:firstLine="560"/>
        <w:spacing w:before="450" w:after="450" w:line="312" w:lineRule="auto"/>
      </w:pPr>
      <w:r>
        <w:rPr>
          <w:rFonts w:ascii="宋体" w:hAnsi="宋体" w:eastAsia="宋体" w:cs="宋体"/>
          <w:color w:val="000"/>
          <w:sz w:val="28"/>
          <w:szCs w:val="28"/>
        </w:rPr>
        <w:t xml:space="preserve">1.进行了对智能家居供应链的分及其解决方式的阐述：</w:t>
      </w:r>
    </w:p>
    <w:p>
      <w:pPr>
        <w:ind w:left="0" w:right="0" w:firstLine="560"/>
        <w:spacing w:before="450" w:after="450" w:line="312" w:lineRule="auto"/>
      </w:pPr>
      <w:r>
        <w:rPr>
          <w:rFonts w:ascii="宋体" w:hAnsi="宋体" w:eastAsia="宋体" w:cs="宋体"/>
          <w:color w:val="000"/>
          <w:sz w:val="28"/>
          <w:szCs w:val="28"/>
        </w:rPr>
        <w:t xml:space="preserve">首先，以SN公司为例，对其进行了市场分析、生产制造分析、供应链管理效率分析及物流信息利用率分析，总结出其存在以下问题：供应链上游柔性化生产库存权衡问题、供应链下游定制化生产问题、产品溯源安全问题、供应链商业纠纷问题、第三方机构商业机密及成本问题、企业行为规范及信誉问题，并对此提出了解决措施。</w:t>
      </w:r>
    </w:p>
    <w:p>
      <w:pPr>
        <w:ind w:left="0" w:right="0" w:firstLine="560"/>
        <w:spacing w:before="450" w:after="450" w:line="312" w:lineRule="auto"/>
      </w:pPr>
      <w:r>
        <w:rPr>
          <w:rFonts w:ascii="宋体" w:hAnsi="宋体" w:eastAsia="宋体" w:cs="宋体"/>
          <w:color w:val="000"/>
          <w:sz w:val="28"/>
          <w:szCs w:val="28"/>
        </w:rPr>
        <w:t xml:space="preserve">2.完成了SN公司智能家居柔性化生产供应链智能合约系统设计方案的攥写：</w:t>
      </w:r>
    </w:p>
    <w:p>
      <w:pPr>
        <w:ind w:left="0" w:right="0" w:firstLine="560"/>
        <w:spacing w:before="450" w:after="450" w:line="312" w:lineRule="auto"/>
      </w:pPr>
      <w:r>
        <w:rPr>
          <w:rFonts w:ascii="宋体" w:hAnsi="宋体" w:eastAsia="宋体" w:cs="宋体"/>
          <w:color w:val="000"/>
          <w:sz w:val="28"/>
          <w:szCs w:val="28"/>
        </w:rPr>
        <w:t xml:space="preserve">首先，对，本系统的需求进行了全面的分析。其次，对本系统的物理架构和逻辑架构进行了设计，使用了多节点组联盟链方法和Node四层Dapp架构。然后，针对供应链中的功能需求，设计了成员管理、产品追溯、过程管理、信誉管理等不同功能，特别地，设计了针对供应链企业的合作信誉评价机制。最后，设计了智能合约的相关存储数据结构和方法以及数据库的表结构。</w:t>
      </w:r>
    </w:p>
    <w:p>
      <w:pPr>
        <w:ind w:left="0" w:right="0" w:firstLine="560"/>
        <w:spacing w:before="450" w:after="450" w:line="312" w:lineRule="auto"/>
      </w:pPr>
      <w:r>
        <w:rPr>
          <w:rFonts w:ascii="宋体" w:hAnsi="宋体" w:eastAsia="宋体" w:cs="宋体"/>
          <w:color w:val="000"/>
          <w:sz w:val="28"/>
          <w:szCs w:val="28"/>
        </w:rPr>
        <w:t xml:space="preserve">3.分析并总结了对使用智能合约系统解决智能家居供应链问题的阐述：</w:t>
      </w:r>
    </w:p>
    <w:p>
      <w:pPr>
        <w:ind w:left="0" w:right="0" w:firstLine="560"/>
        <w:spacing w:before="450" w:after="450" w:line="312" w:lineRule="auto"/>
      </w:pPr>
      <w:r>
        <w:rPr>
          <w:rFonts w:ascii="宋体" w:hAnsi="宋体" w:eastAsia="宋体" w:cs="宋体"/>
          <w:color w:val="000"/>
          <w:sz w:val="28"/>
          <w:szCs w:val="28"/>
        </w:rPr>
        <w:t xml:space="preserve">首先，介绍了我国区块链及智能合约应用于供应链体系的发展现状。其次，详细分析和总结了使用传统合约与智能合约的区别，得出智能合约将可以解决本文上述智能家居供应链中的问题。最后，详细阐述了智能合约系统应用于供应链的步骤流程。</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区块链非法集资工作总结4</w:t>
      </w:r>
    </w:p>
    <w:p>
      <w:pPr>
        <w:ind w:left="0" w:right="0" w:firstLine="560"/>
        <w:spacing w:before="450" w:after="450" w:line="312" w:lineRule="auto"/>
      </w:pPr>
      <w:r>
        <w:rPr>
          <w:rFonts w:ascii="宋体" w:hAnsi="宋体" w:eastAsia="宋体" w:cs="宋体"/>
          <w:color w:val="000"/>
          <w:sz w:val="28"/>
          <w:szCs w:val="28"/>
        </w:rPr>
        <w:t xml:space="preserve">为了进一步严密防范和严厉打击非法集资活动，维护辖区正常的金融秩序和社会稳定，保护广大人民群众的切身利益，根据高府办发[20xx]39号文件要求，结合我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&gt;一、统一思想，加强防范打击非法集资的责任感和紧迫感。</w:t>
      </w:r>
    </w:p>
    <w:p>
      <w:pPr>
        <w:ind w:left="0" w:right="0" w:firstLine="560"/>
        <w:spacing w:before="450" w:after="450" w:line="312" w:lineRule="auto"/>
      </w:pPr>
      <w:r>
        <w:rPr>
          <w:rFonts w:ascii="宋体" w:hAnsi="宋体" w:eastAsia="宋体" w:cs="宋体"/>
          <w:color w:val="000"/>
          <w:sz w:val="28"/>
          <w:szCs w:val="28"/>
        </w:rPr>
        <w:t xml:space="preserve">迅速成立领导小组和机构，及时召开专题会议，让我乡全体干部、村支两委干部和广大群众充分认识到非法集资活动的严重性和危害性，以及开展此项工作的长期性和重要性，从而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场镇设置宣传咨询点2处，发放宣传资料500余张，广播讲解20余次，张贴宣传告示300余张，政务微博发布信息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&gt;三、排查风险，认真多好对非法集资活动的监测和预警工作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我乡乡长潘大冬带队，对辖区有可能涉嫌非法集资的活动进行了逐一排查，并且制定专门机构和专人，通过建立健全群众举报、监督，我乡监管和查处等信息渠道，彻底杜绝重大原发性非法集资活动的发生。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们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区块链非法集资工作总结5</w:t>
      </w:r>
    </w:p>
    <w:p>
      <w:pPr>
        <w:ind w:left="0" w:right="0" w:firstLine="560"/>
        <w:spacing w:before="450" w:after="450" w:line="312" w:lineRule="auto"/>
      </w:pPr>
      <w:r>
        <w:rPr>
          <w:rFonts w:ascii="宋体" w:hAnsi="宋体" w:eastAsia="宋体" w:cs="宋体"/>
          <w:color w:val="000"/>
          <w:sz w:val="28"/>
          <w:szCs w:val="28"/>
        </w:rPr>
        <w:t xml:space="preserve">(一)强化组织领导。为保证防范非法集资宣传月活动有序开展，县教体局成立了以局长为组长，分管副局长为副组长，相关股室负责人及工作人员为成员的县教体系统防范非法集资宣传月活动领导小组，切实加强对防范非法集资宣传教育活动的组织领导，并研究制定了全县教体系统防范非法集资宣传月活动方案，保证了宣传教育活动的顺利开展。</w:t>
      </w:r>
    </w:p>
    <w:p>
      <w:pPr>
        <w:ind w:left="0" w:right="0" w:firstLine="560"/>
        <w:spacing w:before="450" w:after="450" w:line="312" w:lineRule="auto"/>
      </w:pPr>
      <w:r>
        <w:rPr>
          <w:rFonts w:ascii="宋体" w:hAnsi="宋体" w:eastAsia="宋体" w:cs="宋体"/>
          <w:color w:val="000"/>
          <w:sz w:val="28"/>
          <w:szCs w:val="28"/>
        </w:rPr>
        <w:t xml:space="preserve">(二)明确宣传内容。各学校通过举办金融知识讲座等方式，宣传普及与非法集资相关的金融知识，面向广大师生介绍非法集资的特征、表现形式和常见手段，教育和提高师生识别能力。把《_刑法》、《非法金融机构和非法金融业务活动取缔办法》(_令第247号)、最高人民法院《关于审理非法集资刑事案件具体应用法律若干问题的解释》(法释〔20_〕18号)、《最高人民法院关于依法严厉打击集资诈骗和非法吸收公众存款犯罪活动的通知》(法〔20_〕240号)和《最高人民法院最高人民检察院_关于办理非法集资刑事案件适用法律若干问题的意见》(公通字〔20_〕16号)等有关法律、法规和政策作为宣传重点，使广大师生充分认识到参与非法集资不受法律保护，教育广大师生自觉远离非法集资。</w:t>
      </w:r>
    </w:p>
    <w:p>
      <w:pPr>
        <w:ind w:left="0" w:right="0" w:firstLine="560"/>
        <w:spacing w:before="450" w:after="450" w:line="312" w:lineRule="auto"/>
      </w:pPr>
      <w:r>
        <w:rPr>
          <w:rFonts w:ascii="宋体" w:hAnsi="宋体" w:eastAsia="宋体" w:cs="宋体"/>
          <w:color w:val="000"/>
          <w:sz w:val="28"/>
          <w:szCs w:val="28"/>
        </w:rPr>
        <w:t xml:space="preserve">(三)创新宣传形式。防范非法集资宣传月活动开展以来，县教体局印发以非法集资的特征、主要表现形式、社会的危害性及如何识别非法集资、非法集资常见的手法和伎俩等为主要内容的宣传彩页2万多份，各学校通过悬挂宣传条幅，张贴宣传标语，利用电子显示屏等开展非法集资宣传，利用国旗下讲话，班(团、队)会等活动，做好政策解读、舆论引导。同时采用编发微信美篇、微信朋友圈、手机短信等群众喜闻乐见、易于接受的方式，创新宣传形式，开展宣传教育活动。</w:t>
      </w:r>
    </w:p>
    <w:p>
      <w:pPr>
        <w:ind w:left="0" w:right="0" w:firstLine="560"/>
        <w:spacing w:before="450" w:after="450" w:line="312" w:lineRule="auto"/>
      </w:pPr>
      <w:r>
        <w:rPr>
          <w:rFonts w:ascii="宋体" w:hAnsi="宋体" w:eastAsia="宋体" w:cs="宋体"/>
          <w:color w:val="000"/>
          <w:sz w:val="28"/>
          <w:szCs w:val="28"/>
        </w:rPr>
        <w:t xml:space="preserve">(四)注重宣传效果。通过采用各种方式的宣传，切实提高了宣传教育的受众率和覆盖度。本次宣传月活动覆盖中小学校、幼儿园167所，涉及师生及家长38000多人，宣传月活动成效明显。目前，全县教体系统未发生任何形式的非法集资案件。</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区块链非法集资工作总结6</w:t>
      </w:r>
    </w:p>
    <w:p>
      <w:pPr>
        <w:ind w:left="0" w:right="0" w:firstLine="560"/>
        <w:spacing w:before="450" w:after="450" w:line="312" w:lineRule="auto"/>
      </w:pPr>
      <w:r>
        <w:rPr>
          <w:rFonts w:ascii="宋体" w:hAnsi="宋体" w:eastAsia="宋体" w:cs="宋体"/>
          <w:color w:val="000"/>
          <w:sz w:val="28"/>
          <w:szCs w:val="28"/>
        </w:rPr>
        <w:t xml:space="preserve">1月初，按照区金融办《关于做好20xx年春节期间防范和打击非法集资宣传活动的通知》要求，黄务街道办事处高度重视，利用春节各个时段，有机灵活的开展打击非法集资宣传活动，现将具体工作总结如下：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为了维护社会稳定秩序，从源头上防范和打击非法集资活动，黄务街道办事处高度重视此次宣传教育工作，统一思想，严格按照《通知》要求，明确分管领导及具体工作人员，切实加强组织，精心安排，扎实工作，确保宣传教育活动不走过场，不流于形式。</w:t>
      </w:r>
    </w:p>
    <w:p>
      <w:pPr>
        <w:ind w:left="0" w:right="0" w:firstLine="560"/>
        <w:spacing w:before="450" w:after="450" w:line="312" w:lineRule="auto"/>
      </w:pPr>
      <w:r>
        <w:rPr>
          <w:rFonts w:ascii="宋体" w:hAnsi="宋体" w:eastAsia="宋体" w:cs="宋体"/>
          <w:color w:val="000"/>
          <w:sz w:val="28"/>
          <w:szCs w:val="28"/>
        </w:rPr>
        <w:t xml:space="preserve">&gt;(二)点面结合，具有针对性。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宋体" w:hAnsi="宋体" w:eastAsia="宋体" w:cs="宋体"/>
          <w:color w:val="000"/>
          <w:sz w:val="28"/>
          <w:szCs w:val="28"/>
        </w:rPr>
        <w:t xml:space="preserve">&gt;(三)形式多样，成效显著。在宣传活动中，黄务街道办事处积极采取多种形式宣传非法集资有关法律法规和金融常识，扩大宣传范围，拓展宣传空间，确保宣传活动的实效性。具体工作中，以各网点为阵地，利用条幅、电子显示屏、喇叭广播、设立宣传台等形式，开展多样的，面对群众的宣传活动，增强群众的风险意识和防范能力，引导群众自觉远离非法集资。据统计，在此次宣传活动中，黄务街道办事处发放宣传资料5000余份，悬挂横幅12条，设立咨询台1次，解答群众咨询30余次。</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区块链非法集资工作总结7</w:t>
      </w:r>
    </w:p>
    <w:p>
      <w:pPr>
        <w:ind w:left="0" w:right="0" w:firstLine="560"/>
        <w:spacing w:before="450" w:after="450" w:line="312" w:lineRule="auto"/>
      </w:pPr>
      <w:r>
        <w:rPr>
          <w:rFonts w:ascii="宋体" w:hAnsi="宋体" w:eastAsia="宋体" w:cs="宋体"/>
          <w:color w:val="000"/>
          <w:sz w:val="28"/>
          <w:szCs w:val="28"/>
        </w:rPr>
        <w:t xml:space="preserve">根据市处非办《关于开展以“守好钱袋子˙护好幸福家”为主题的防范非法集资宣传教育活动的通知》要求，为进一步提升我市非法集资宣传教育的精准度和普及率，增强社会公众风险防范意识，助力打好防范化解重大风险攻坚战，定于在全市组织开展主题为“守好钱袋子，护好幸福家”的防范非法集资宣传教育活动。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&gt;一、强化组织领导，明确责任分工</w:t>
      </w:r>
    </w:p>
    <w:p>
      <w:pPr>
        <w:ind w:left="0" w:right="0" w:firstLine="560"/>
        <w:spacing w:before="450" w:after="450" w:line="312" w:lineRule="auto"/>
      </w:pPr>
      <w:r>
        <w:rPr>
          <w:rFonts w:ascii="宋体" w:hAnsi="宋体" w:eastAsia="宋体" w:cs="宋体"/>
          <w:color w:val="000"/>
          <w:sz w:val="28"/>
          <w:szCs w:val="28"/>
        </w:rPr>
        <w:t xml:space="preserve">今年是防范化解重大风险攻坚战和全面建成小康社会收官之年，防范化解重大金融风险任务艰巨、责任重大。市委、市政府高度重视防范和处置非法集资工作，要求健全联防机制，严防严控严查严处，坚决处置于萌芽。各镇街区、各有关部门要把思想和行动统一到市委、市政府决策部署上来，充分认识宣传教育在非法集资全链条治理体系中的重要作用，利用好防范非法集资宣传月这一品牌活动，围绕着“守好钱袋子˙护好幸福家”的主题，突出了“身边事”教育“身边人”工作主线，充分运用了各类新媒体宣传手段，在全市开展了持续深入的防范非法集资宣传教育活动。</w:t>
      </w:r>
    </w:p>
    <w:p>
      <w:pPr>
        <w:ind w:left="0" w:right="0" w:firstLine="560"/>
        <w:spacing w:before="450" w:after="450" w:line="312" w:lineRule="auto"/>
      </w:pPr>
      <w:r>
        <w:rPr>
          <w:rFonts w:ascii="宋体" w:hAnsi="宋体" w:eastAsia="宋体" w:cs="宋体"/>
          <w:color w:val="000"/>
          <w:sz w:val="28"/>
          <w:szCs w:val="28"/>
        </w:rPr>
        <w:t xml:space="preserve">各镇街区、各成员单位、市直各有关部门按照相关工作要求对本单位所有干部职工进行了一次全面的防范和处置非法集资宣传教育，并指导本系统、本行业协同推进，做到了每个单位（含机关单位）、工厂、学校、社区、村庄、营业网点在显著位置张贴宣传海报、悬挂横幅、发放明白纸，有电子屏的循环播放宣传标语，其中，教体局在全市各大、中、小学校及幼儿园内宣传了非法集资；住建局在物业小区宣传栏内张贴明白纸；商务局在全市大大型商场、超市显要位置宣传非法集资；此外卫健局在全市各类医院、邮政管理局在快递企业、交通局在出租车、公交车、长运车辆、人社局在人力市场、劳动力市场、工信局在移动公司、电信公司、联通公司、地方金融_在各地方金融组织、证券公司、人民银行、银保监分局监管组在各银行机构、保险公司、各镇街区在辖区内的工厂、社区、村庄，以及商务楼宇、沿街门店、集贸市场等各类网点均进行了非法集资的宣传。各镇街区、各单位充分发动基层工作人员、网格员、志愿者、行业宣传员等队伍，将宣传工作触角延伸至了街道乡村、基层网格、机构网点，形成上下合力、同频共振的宣传教育一张网。</w:t>
      </w:r>
    </w:p>
    <w:p>
      <w:pPr>
        <w:ind w:left="0" w:right="0" w:firstLine="560"/>
        <w:spacing w:before="450" w:after="450" w:line="312" w:lineRule="auto"/>
      </w:pPr>
      <w:r>
        <w:rPr>
          <w:rFonts w:ascii="宋体" w:hAnsi="宋体" w:eastAsia="宋体" w:cs="宋体"/>
          <w:color w:val="000"/>
          <w:sz w:val="28"/>
          <w:szCs w:val="28"/>
        </w:rPr>
        <w:t xml:space="preserve">&gt;二、紧扣主题，突出精准化宣传</w:t>
      </w:r>
    </w:p>
    <w:p>
      <w:pPr>
        <w:ind w:left="0" w:right="0" w:firstLine="560"/>
        <w:spacing w:before="450" w:after="450" w:line="312" w:lineRule="auto"/>
      </w:pPr>
      <w:r>
        <w:rPr>
          <w:rFonts w:ascii="宋体" w:hAnsi="宋体" w:eastAsia="宋体" w:cs="宋体"/>
          <w:color w:val="000"/>
          <w:sz w:val="28"/>
          <w:szCs w:val="28"/>
        </w:rPr>
        <w:t xml:space="preserve">要突出“守好钱袋子˙护好幸福家”活动主题，结合防疫抗疫、复工复产等形势特点，开展精准化的宣传教育活动。</w:t>
      </w:r>
    </w:p>
    <w:p>
      <w:pPr>
        <w:ind w:left="0" w:right="0" w:firstLine="560"/>
        <w:spacing w:before="450" w:after="450" w:line="312" w:lineRule="auto"/>
      </w:pPr>
      <w:r>
        <w:rPr>
          <w:rFonts w:ascii="宋体" w:hAnsi="宋体" w:eastAsia="宋体" w:cs="宋体"/>
          <w:color w:val="000"/>
          <w:sz w:val="28"/>
          <w:szCs w:val="28"/>
        </w:rPr>
        <w:t xml:space="preserve">一是充分发挥多媒体作用。融媒体中心在宣传月期间创新开发了“短、小、精”微视频、微动画、微课件、微头条、主题海报等，并通过微信、微博、抖音、快手等新媒体、自媒体以及电视台等传统媒体，根据社会公众关心的热点进行了有针对性地、高频次地投放；通过电视台，每天插播1次公益广告，在《新闻》《菜乡播报》等主打新闻栏目的`游走字幕信息播出1个月；通过广播电台每日播报5次公益广告，制作音频通过“村村通”大喇叭每日早、中、晚进行防范和处置非法集资集中宣传；通过日报社组织开设理财宣传专栏，刊登典型案例剖析、防范常识和成果宣传；通过融媒体中心“两微一端”智慧融媒体平台每日至少编写1条防范和处置非法集资信息。</w:t>
      </w:r>
    </w:p>
    <w:p>
      <w:pPr>
        <w:ind w:left="0" w:right="0" w:firstLine="560"/>
        <w:spacing w:before="450" w:after="450" w:line="312" w:lineRule="auto"/>
      </w:pPr>
      <w:r>
        <w:rPr>
          <w:rFonts w:ascii="宋体" w:hAnsi="宋体" w:eastAsia="宋体" w:cs="宋体"/>
          <w:color w:val="000"/>
          <w:sz w:val="28"/>
          <w:szCs w:val="28"/>
        </w:rPr>
        <w:t xml:space="preserve">三是加强案例警示性教育。各镇街区、各单位要充分发挥了社会团体作用，特别是老年志愿者服务队，邀请集资参与人主动讲述参与非法集资经历，用鲜活的“身边事”教育“身边人”，使“高收益必然伴随高风险”“参与非法集资风险自担、责任自负，政府不买单”等理念真正入耳、入脑、入心；要充分发挥正面引导作用，有侧重地宣传报道防非打非先进典型和事迹，以讲述防非打非故事的方式，让人民群众真正了解打非工作，了解相关法律法规，赢得人民群众对防非打非工作的支持，形成正面引流效应。</w:t>
      </w:r>
    </w:p>
    <w:p>
      <w:pPr>
        <w:ind w:left="0" w:right="0" w:firstLine="560"/>
        <w:spacing w:before="450" w:after="450" w:line="312" w:lineRule="auto"/>
      </w:pPr>
      <w:r>
        <w:rPr>
          <w:rFonts w:ascii="宋体" w:hAnsi="宋体" w:eastAsia="宋体" w:cs="宋体"/>
          <w:color w:val="000"/>
          <w:sz w:val="28"/>
          <w:szCs w:val="28"/>
        </w:rPr>
        <w:t xml:space="preserve">&gt;三、突出重点，开展差异化宣教</w:t>
      </w:r>
    </w:p>
    <w:p>
      <w:pPr>
        <w:ind w:left="0" w:right="0" w:firstLine="560"/>
        <w:spacing w:before="450" w:after="450" w:line="312" w:lineRule="auto"/>
      </w:pPr>
      <w:r>
        <w:rPr>
          <w:rFonts w:ascii="宋体" w:hAnsi="宋体" w:eastAsia="宋体" w:cs="宋体"/>
          <w:color w:val="000"/>
          <w:sz w:val="28"/>
          <w:szCs w:val="28"/>
        </w:rPr>
        <w:t xml:space="preserve">紧密围绕属地防范非法集资重点，组织开展有重点、差异化的宣传教育活动。</w:t>
      </w:r>
    </w:p>
    <w:p>
      <w:pPr>
        <w:ind w:left="0" w:right="0" w:firstLine="560"/>
        <w:spacing w:before="450" w:after="450" w:line="312" w:lineRule="auto"/>
      </w:pPr>
      <w:r>
        <w:rPr>
          <w:rFonts w:ascii="宋体" w:hAnsi="宋体" w:eastAsia="宋体" w:cs="宋体"/>
          <w:color w:val="000"/>
          <w:sz w:val="28"/>
          <w:szCs w:val="28"/>
        </w:rPr>
        <w:t xml:space="preserve">一是突出重点领域。聚焦网络借贷、私募基金、养老服务、虚拟货币、区块链、电子商务等行业领域，揭露非法集资违法犯罪手法和主要特点，宣传防范非法集资知识；同时围绕我市突出非法集资风险，对比行业合法合规行为，有侧重地普及防范该类型犯罪的识别方法等，提升公众风险防范意识。</w:t>
      </w:r>
    </w:p>
    <w:p>
      <w:pPr>
        <w:ind w:left="0" w:right="0" w:firstLine="560"/>
        <w:spacing w:before="450" w:after="450" w:line="312" w:lineRule="auto"/>
      </w:pPr>
      <w:r>
        <w:rPr>
          <w:rFonts w:ascii="宋体" w:hAnsi="宋体" w:eastAsia="宋体" w:cs="宋体"/>
          <w:color w:val="000"/>
          <w:sz w:val="28"/>
          <w:szCs w:val="28"/>
        </w:rPr>
        <w:t xml:space="preserve">二是突出重点区域。结合正在开展的非法集资风险排查活动，标注高风险区域，圣城街道、文家街道、洛城街道等街道要重点侧重商务写字楼、沿街店铺等非法集资高发易发地区或处非薄弱环节，组织开展入户宣传，解读有关法规政策，提示非法集资风险；对车站广场、市场商区、电梯间等人流量较大地区，开展了常态化提示性宣传，确保不留死角。</w:t>
      </w:r>
    </w:p>
    <w:p>
      <w:pPr>
        <w:ind w:left="0" w:right="0" w:firstLine="560"/>
        <w:spacing w:before="450" w:after="450" w:line="312" w:lineRule="auto"/>
      </w:pPr>
      <w:r>
        <w:rPr>
          <w:rFonts w:ascii="宋体" w:hAnsi="宋体" w:eastAsia="宋体" w:cs="宋体"/>
          <w:color w:val="000"/>
          <w:sz w:val="28"/>
          <w:szCs w:val="28"/>
        </w:rPr>
        <w:t xml:space="preserve">三是突出重点人群。针对重点人群，着力加大了老年、青年学生、公职人员等群体宣传力度，根据不同受众的认知特点和接受习惯，开展差异化宣传。对老年人、农民、退休人员等群体，采取以案说法等方式进行案例式、警示性宣传；对中年人、企事业单位工作人员等群体，采取大讲堂等方式，进行普法式、专业性宣传；对年轻人、大学生等，采取多媒体方式，进行科普式、提示性教育。</w:t>
      </w:r>
    </w:p>
    <w:p>
      <w:pPr>
        <w:ind w:left="0" w:right="0" w:firstLine="560"/>
        <w:spacing w:before="450" w:after="450" w:line="312" w:lineRule="auto"/>
      </w:pPr>
      <w:r>
        <w:rPr>
          <w:rFonts w:ascii="宋体" w:hAnsi="宋体" w:eastAsia="宋体" w:cs="宋体"/>
          <w:color w:val="000"/>
          <w:sz w:val="28"/>
          <w:szCs w:val="28"/>
        </w:rPr>
        <w:t xml:space="preserve">防范非法集资宣传教育工作，是一项关乎社会稳定的长期工作，我们将以本次宣传月活动为契机，建立健全防范非法集资宣传长效工作机制，不断加强对我市人民群众的教育引导，积极营造良好的金融生态环境，切实维护人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区块链非法集资工作总结8</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&gt;三、做好宣传教育</w:t>
      </w:r>
    </w:p>
    <w:p>
      <w:pPr>
        <w:ind w:left="0" w:right="0" w:firstLine="560"/>
        <w:spacing w:before="450" w:after="450" w:line="312" w:lineRule="auto"/>
      </w:pPr>
      <w:r>
        <w:rPr>
          <w:rFonts w:ascii="宋体" w:hAnsi="宋体" w:eastAsia="宋体" w:cs="宋体"/>
          <w:color w:val="000"/>
          <w:sz w:val="28"/>
          <w:szCs w:val="28"/>
        </w:rPr>
        <w:t xml:space="preserve">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&gt;四、报告总结</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区块链非法集资工作总结9</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为维护正常的金融秩序和社会稳定，保护广大人民群众的切身利益，根据省（x处非办字【20xx】 23号）、市（X处非字【20xx】1号）、《XX县防范和处置非法集资专项整治行动实施方案》防范和处置非法集资等相关文件，XX县供销社认真落实省、市、县关于防范和处置非法集资工作的决策部署，进一步加强防范和处置非法集资工作，现将20xx年我社所做工作情况总结如下:</w:t>
      </w:r>
    </w:p>
    <w:p>
      <w:pPr>
        <w:ind w:left="0" w:right="0" w:firstLine="560"/>
        <w:spacing w:before="450" w:after="450" w:line="312" w:lineRule="auto"/>
      </w:pPr>
      <w:r>
        <w:rPr>
          <w:rFonts w:ascii="宋体" w:hAnsi="宋体" w:eastAsia="宋体" w:cs="宋体"/>
          <w:color w:val="000"/>
          <w:sz w:val="28"/>
          <w:szCs w:val="28"/>
        </w:rPr>
        <w:t xml:space="preserve">&gt;一、制定方案，完善机制。</w:t>
      </w:r>
    </w:p>
    <w:p>
      <w:pPr>
        <w:ind w:left="0" w:right="0" w:firstLine="560"/>
        <w:spacing w:before="450" w:after="450" w:line="312" w:lineRule="auto"/>
      </w:pPr>
      <w:r>
        <w:rPr>
          <w:rFonts w:ascii="宋体" w:hAnsi="宋体" w:eastAsia="宋体" w:cs="宋体"/>
          <w:color w:val="000"/>
          <w:sz w:val="28"/>
          <w:szCs w:val="28"/>
        </w:rPr>
        <w:t xml:space="preserve">根据《XX县防范和处置非法集资专项整治行动实施方案》的要求，县供销社深入调查，结合自身实际和现实情况，制定了《XX县防范和处置非法集资专项整治行动实施方案》用以支持防范和处置非法集资工作情况。</w:t>
      </w:r>
    </w:p>
    <w:p>
      <w:pPr>
        <w:ind w:left="0" w:right="0" w:firstLine="560"/>
        <w:spacing w:before="450" w:after="450" w:line="312" w:lineRule="auto"/>
      </w:pPr>
      <w:r>
        <w:rPr>
          <w:rFonts w:ascii="宋体" w:hAnsi="宋体" w:eastAsia="宋体" w:cs="宋体"/>
          <w:color w:val="000"/>
          <w:sz w:val="28"/>
          <w:szCs w:val="28"/>
        </w:rPr>
        <w:t xml:space="preserve">&gt;二、统一思想认识，进一步增强防范和处置非法集资的责任感和紧迫感。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县社各科室充分认识到非法集资活动的严重性、危害性和处置工作的\'艰巨性，以此切实增强防范和处置非法集资工作的紧迫感和责任感，时刻保持高度警惕和高压态势，有效防控，坚决打击非法集资活动。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&gt;三、采取多种形式大力宣传，切实增强社会公众的法律意识和对非法集资活动的抵御能力。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宋体" w:hAnsi="宋体" w:eastAsia="宋体" w:cs="宋体"/>
          <w:color w:val="000"/>
          <w:sz w:val="28"/>
          <w:szCs w:val="28"/>
        </w:rPr>
        <w:t xml:space="preserve">&gt;四、加强督导，摸底排查。</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2025-07-08T20:42:09+08:00</dcterms:created>
  <dcterms:modified xsi:type="dcterms:W3CDTF">2025-07-08T20:42:09+08:00</dcterms:modified>
</cp:coreProperties>
</file>

<file path=docProps/custom.xml><?xml version="1.0" encoding="utf-8"?>
<Properties xmlns="http://schemas.openxmlformats.org/officeDocument/2006/custom-properties" xmlns:vt="http://schemas.openxmlformats.org/officeDocument/2006/docPropsVTypes"/>
</file>