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【工作不足的总结】工作不足的总结</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缺乏工作经验,应对问题过于急躁,一心想干点事情,做点成绩,但缺少全盘筹划,工作不够谨慎周密,工作的方式方法也有待领导同事的进一步指导改善。下面是为大家整理的工作不足的总结，供大家参考选择。工作不足的总结1　　光阴如梭，半年的工作转瞬又将...</w:t>
      </w:r>
    </w:p>
    <w:p>
      <w:pPr>
        <w:ind w:left="0" w:right="0" w:firstLine="560"/>
        <w:spacing w:before="450" w:after="450" w:line="312" w:lineRule="auto"/>
      </w:pPr>
      <w:r>
        <w:rPr>
          <w:rFonts w:ascii="宋体" w:hAnsi="宋体" w:eastAsia="宋体" w:cs="宋体"/>
          <w:color w:val="000"/>
          <w:sz w:val="28"/>
          <w:szCs w:val="28"/>
        </w:rPr>
        <w:t xml:space="preserve">　　缺乏工作经验,应对问题过于急躁,一心想干点事情,做点成绩,但缺少全盘筹划,工作不够谨慎周密,工作的方式方法也有待领导同事的进一步指导改善。下面是为大家整理的工作不足的总结，供大家参考选择。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工作不足的总结1</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工作不足的总结2</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工作不足的总结3</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