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游戏策划工作总结文案家长(推荐7篇)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游戏策划工作总结文案家长11.加强分公司运营工作的管理，强化日控制工作。科学合理的做好运营计划，加大管理人员绩效考核力度，提高工作责任心，精心筹划、周密部署，确保完成公司下达的xx年营运生产计划。2.提高车辆机务保障力度，合理安排车辆年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游戏策划工作总结文案家长1</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w:t>
      </w:r>
    </w:p>
    <w:p>
      <w:pPr>
        <w:ind w:left="0" w:right="0" w:firstLine="560"/>
        <w:spacing w:before="450" w:after="450" w:line="312" w:lineRule="auto"/>
      </w:pPr>
      <w:r>
        <w:rPr>
          <w:rFonts w:ascii="宋体" w:hAnsi="宋体" w:eastAsia="宋体" w:cs="宋体"/>
          <w:color w:val="000"/>
          <w:sz w:val="28"/>
          <w:szCs w:val="28"/>
        </w:rPr>
        <w:t xml:space="preserve">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游戏策划工作总结文案家长2</w:t>
      </w:r>
    </w:p>
    <w:p>
      <w:pPr>
        <w:ind w:left="0" w:right="0" w:firstLine="560"/>
        <w:spacing w:before="450" w:after="450" w:line="312" w:lineRule="auto"/>
      </w:pPr>
      <w:r>
        <w:rPr>
          <w:rFonts w:ascii="宋体" w:hAnsi="宋体" w:eastAsia="宋体" w:cs="宋体"/>
          <w:color w:val="000"/>
          <w:sz w:val="28"/>
          <w:szCs w:val="28"/>
        </w:rPr>
        <w:t xml:space="preserve">公交二分公司现有206辆营运车辆，全年年审车辆273台次，一保581台次，二保119台次，加上每半月一车一次的车辆运保工作任务，机务工作量非常大，且又距车管所，大修理厂较远。为保证良好的车况上线运营，分公司科学安排车辆年审、保养计划，合理调动人员接送车辆，在车辆年审、保养高峰时段，送检人员忙不来的情况下，分公司经理室及车队的管理人员都积极主动的帮助接送车辆，从而有力的保证了良好的车况上线运营。</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游戏策划工作总结文案家长3</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游戏策划工作总结文案家长4</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游戏策划工作总结文案家长5</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游戏策划工作总结文案家长6</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游戏策划工作总结文案家长7</w:t>
      </w:r>
    </w:p>
    <w:p>
      <w:pPr>
        <w:ind w:left="0" w:right="0" w:firstLine="560"/>
        <w:spacing w:before="450" w:after="450" w:line="312" w:lineRule="auto"/>
      </w:pPr>
      <w:r>
        <w:rPr>
          <w:rFonts w:ascii="宋体" w:hAnsi="宋体" w:eastAsia="宋体" w:cs="宋体"/>
          <w:color w:val="000"/>
          <w:sz w:val="28"/>
          <w:szCs w:val="28"/>
        </w:rPr>
        <w:t xml:space="preserve">（1）视频制作完成后，粉丝肯定会想看到抢眼的数据，所以推广绝对是必不可少的一项。</w:t>
      </w:r>
    </w:p>
    <w:p>
      <w:pPr>
        <w:ind w:left="0" w:right="0" w:firstLine="560"/>
        <w:spacing w:before="450" w:after="450" w:line="312" w:lineRule="auto"/>
      </w:pPr>
      <w:r>
        <w:rPr>
          <w:rFonts w:ascii="宋体" w:hAnsi="宋体" w:eastAsia="宋体" w:cs="宋体"/>
          <w:color w:val="000"/>
          <w:sz w:val="28"/>
          <w:szCs w:val="28"/>
        </w:rPr>
        <w:t xml:space="preserve">首先动员身边的朋友进行点赞和评论，然后逐渐扩展到身边的亲朋好友。如果可能的话，你可以和你的粉丝，或者粉丝身边的人沟通，把这个账号正常化。虽然有些人在早期可能会拒绝，但这是最有效的方案。</w:t>
      </w:r>
    </w:p>
    <w:p>
      <w:pPr>
        <w:ind w:left="0" w:right="0" w:firstLine="560"/>
        <w:spacing w:before="450" w:after="450" w:line="312" w:lineRule="auto"/>
      </w:pPr>
      <w:r>
        <w:rPr>
          <w:rFonts w:ascii="宋体" w:hAnsi="宋体" w:eastAsia="宋体" w:cs="宋体"/>
          <w:color w:val="000"/>
          <w:sz w:val="28"/>
          <w:szCs w:val="28"/>
        </w:rPr>
        <w:t xml:space="preserve">（2）以我自己为例。去年我还是TikTok人的时候，微信好友至少有300个，我就让微信好友评论一下。视频发出后我的作品会有多少好评？至少100！其次，可以动员身边的人和家人朋友帮你传播视频，然后适当给他们发红包。最后，为窦计划你自己的投票。当你听了钱的话，心理上可能会不开心，但你要计划好自己一个月有多少预算，能带来多少曝光。当然，还有其他方法，但这取决于你想去哪里。对于运营来说，前期就是尽一切努力把你的数据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